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408"/>
        <w:tblW w:w="5782" w:type="pct"/>
        <w:tblLook w:val="04A0" w:firstRow="1" w:lastRow="0" w:firstColumn="1" w:lastColumn="0" w:noHBand="0" w:noVBand="1"/>
      </w:tblPr>
      <w:tblGrid>
        <w:gridCol w:w="14934"/>
      </w:tblGrid>
      <w:tr w:rsidR="00C87658" w:rsidRPr="003118FE" w14:paraId="7F4526B2" w14:textId="77777777" w:rsidTr="006172DB">
        <w:tc>
          <w:tcPr>
            <w:tcW w:w="5000" w:type="pct"/>
            <w:tcBorders>
              <w:top w:val="thinThickSmallGap" w:sz="24" w:space="0" w:color="385623" w:themeColor="accent6" w:themeShade="80"/>
              <w:left w:val="thinThickSmallGap" w:sz="24" w:space="0" w:color="385623" w:themeColor="accent6" w:themeShade="80"/>
              <w:bottom w:val="thinThickSmallGap" w:sz="24" w:space="0" w:color="385623" w:themeColor="accent6" w:themeShade="80"/>
              <w:right w:val="thinThickSmallGap" w:sz="24" w:space="0" w:color="385623" w:themeColor="accent6" w:themeShade="80"/>
            </w:tcBorders>
            <w:shd w:val="clear" w:color="auto" w:fill="A8D08D" w:themeFill="accent6" w:themeFillTint="99"/>
          </w:tcPr>
          <w:p w14:paraId="27ABA77D" w14:textId="77777777" w:rsidR="00C87658" w:rsidRPr="003118FE" w:rsidRDefault="00C87658" w:rsidP="006172DB">
            <w:pPr>
              <w:jc w:val="center"/>
              <w:rPr>
                <w:rFonts w:cstheme="minorHAnsi"/>
              </w:rPr>
            </w:pPr>
            <w:r w:rsidRPr="003118FE">
              <w:rPr>
                <w:rFonts w:cstheme="minorHAnsi"/>
              </w:rPr>
              <w:t>Datos de identificación del programa</w:t>
            </w:r>
          </w:p>
        </w:tc>
      </w:tr>
      <w:tr w:rsidR="00C87658" w:rsidRPr="003118FE" w14:paraId="31BDDA1B" w14:textId="77777777" w:rsidTr="006172DB">
        <w:tc>
          <w:tcPr>
            <w:tcW w:w="5000" w:type="pct"/>
            <w:tcBorders>
              <w:top w:val="thinThickSmallGap" w:sz="24" w:space="0" w:color="385623" w:themeColor="accent6" w:themeShade="80"/>
              <w:left w:val="thinThickSmallGap" w:sz="24" w:space="0" w:color="385623" w:themeColor="accent6" w:themeShade="80"/>
              <w:bottom w:val="thinThickSmallGap" w:sz="24" w:space="0" w:color="385623" w:themeColor="accent6" w:themeShade="80"/>
              <w:right w:val="thinThickSmallGap" w:sz="24" w:space="0" w:color="385623" w:themeColor="accent6" w:themeShade="80"/>
            </w:tcBorders>
          </w:tcPr>
          <w:p w14:paraId="1AEA7506" w14:textId="057C2D3D" w:rsidR="00394C3E" w:rsidRPr="003118FE" w:rsidRDefault="00C87658" w:rsidP="006172DB">
            <w:pPr>
              <w:autoSpaceDE w:val="0"/>
              <w:autoSpaceDN w:val="0"/>
              <w:adjustRightInd w:val="0"/>
              <w:rPr>
                <w:rFonts w:cstheme="minorHAnsi"/>
                <w:b/>
              </w:rPr>
            </w:pPr>
            <w:r w:rsidRPr="003118FE">
              <w:rPr>
                <w:rFonts w:cstheme="minorHAnsi"/>
              </w:rPr>
              <w:t xml:space="preserve">Nombre del Fondo: </w:t>
            </w:r>
            <w:r w:rsidR="00316D2F">
              <w:rPr>
                <w:rFonts w:cstheme="minorHAnsi"/>
                <w:b/>
              </w:rPr>
              <w:t>2021</w:t>
            </w:r>
            <w:r w:rsidR="00394C3E" w:rsidRPr="003118FE">
              <w:rPr>
                <w:rFonts w:cstheme="minorHAnsi"/>
                <w:b/>
              </w:rPr>
              <w:t xml:space="preserve">.2.1.1 </w:t>
            </w:r>
            <w:r w:rsidR="00316D2F">
              <w:rPr>
                <w:rFonts w:cstheme="minorHAnsi"/>
                <w:b/>
              </w:rPr>
              <w:t>FISMDF 2021</w:t>
            </w:r>
          </w:p>
          <w:p w14:paraId="530A1111" w14:textId="33609B2F" w:rsidR="00C87658" w:rsidRPr="003118FE" w:rsidRDefault="00394C3E" w:rsidP="006172DB">
            <w:pPr>
              <w:autoSpaceDE w:val="0"/>
              <w:autoSpaceDN w:val="0"/>
              <w:adjustRightInd w:val="0"/>
              <w:rPr>
                <w:rFonts w:cstheme="minorHAnsi"/>
                <w:b/>
              </w:rPr>
            </w:pPr>
            <w:r w:rsidRPr="003118FE">
              <w:rPr>
                <w:rFonts w:cstheme="minorHAnsi"/>
                <w:b/>
              </w:rPr>
              <w:t xml:space="preserve"> </w:t>
            </w:r>
            <w:r w:rsidR="00C87658" w:rsidRPr="003118FE">
              <w:rPr>
                <w:rFonts w:cstheme="minorHAnsi"/>
              </w:rPr>
              <w:t xml:space="preserve">Dependencia: </w:t>
            </w:r>
            <w:r w:rsidR="00C87658" w:rsidRPr="003118FE">
              <w:rPr>
                <w:rFonts w:cstheme="minorHAnsi"/>
                <w:b/>
              </w:rPr>
              <w:t>H. Ayuntamiento del Municipio de</w:t>
            </w:r>
            <w:r w:rsidR="00C87658" w:rsidRPr="003118FE">
              <w:rPr>
                <w:rFonts w:cstheme="minorHAnsi"/>
              </w:rPr>
              <w:t xml:space="preserve"> </w:t>
            </w:r>
            <w:r w:rsidRPr="003118FE">
              <w:rPr>
                <w:rFonts w:cstheme="minorHAnsi"/>
                <w:b/>
              </w:rPr>
              <w:t xml:space="preserve">Perote </w:t>
            </w:r>
          </w:p>
          <w:p w14:paraId="0FA5D7AA" w14:textId="77777777" w:rsidR="00394C3E" w:rsidRDefault="00394C3E" w:rsidP="006172DB">
            <w:pPr>
              <w:jc w:val="both"/>
              <w:rPr>
                <w:rFonts w:cstheme="minorHAnsi"/>
                <w:b/>
              </w:rPr>
            </w:pPr>
            <w:r w:rsidRPr="003118FE">
              <w:rPr>
                <w:rFonts w:cstheme="minorHAnsi"/>
              </w:rPr>
              <w:t>Unidad Responsable</w:t>
            </w:r>
            <w:r w:rsidR="00595CA9" w:rsidRPr="003118FE">
              <w:rPr>
                <w:rFonts w:cstheme="minorHAnsi"/>
                <w:b/>
              </w:rPr>
              <w:t xml:space="preserve">: </w:t>
            </w:r>
            <w:r w:rsidRPr="003118FE">
              <w:rPr>
                <w:rFonts w:cstheme="minorHAnsi"/>
                <w:b/>
              </w:rPr>
              <w:t xml:space="preserve">Dirección de Obras Públicas y Desarrollo Urbano </w:t>
            </w:r>
          </w:p>
          <w:p w14:paraId="07B123FA" w14:textId="5317AEFE" w:rsidR="00FF6B9C" w:rsidRPr="003118FE" w:rsidRDefault="00FF6B9C" w:rsidP="006172DB">
            <w:pPr>
              <w:jc w:val="both"/>
              <w:rPr>
                <w:rFonts w:cstheme="minorHAnsi"/>
              </w:rPr>
            </w:pPr>
          </w:p>
        </w:tc>
      </w:tr>
      <w:tr w:rsidR="00C87658" w:rsidRPr="003118FE" w14:paraId="4C8BD80B" w14:textId="77777777" w:rsidTr="006172DB">
        <w:tc>
          <w:tcPr>
            <w:tcW w:w="5000" w:type="pct"/>
            <w:tcBorders>
              <w:top w:val="thinThickSmallGap" w:sz="24" w:space="0" w:color="385623" w:themeColor="accent6" w:themeShade="80"/>
              <w:left w:val="thinThickSmallGap" w:sz="24" w:space="0" w:color="385623" w:themeColor="accent6" w:themeShade="80"/>
              <w:bottom w:val="thinThickSmallGap" w:sz="24" w:space="0" w:color="385623" w:themeColor="accent6" w:themeShade="80"/>
              <w:right w:val="thinThickSmallGap" w:sz="24" w:space="0" w:color="385623" w:themeColor="accent6" w:themeShade="80"/>
            </w:tcBorders>
            <w:shd w:val="clear" w:color="auto" w:fill="A8D08D" w:themeFill="accent6" w:themeFillTint="99"/>
          </w:tcPr>
          <w:p w14:paraId="5B64FEB2" w14:textId="77777777" w:rsidR="00C87658" w:rsidRPr="003118FE" w:rsidRDefault="00C87658" w:rsidP="006172DB">
            <w:pPr>
              <w:jc w:val="center"/>
              <w:rPr>
                <w:rFonts w:cstheme="minorHAnsi"/>
              </w:rPr>
            </w:pPr>
            <w:r w:rsidRPr="003118FE">
              <w:rPr>
                <w:rFonts w:cstheme="minorHAnsi"/>
              </w:rPr>
              <w:t>Alineación al Plan Nacional de Desarrollo y sus programas</w:t>
            </w:r>
          </w:p>
        </w:tc>
      </w:tr>
      <w:tr w:rsidR="00C87658" w:rsidRPr="003118FE" w14:paraId="5484AD33" w14:textId="77777777" w:rsidTr="006172DB">
        <w:tc>
          <w:tcPr>
            <w:tcW w:w="5000" w:type="pct"/>
            <w:tcBorders>
              <w:top w:val="thinThickSmallGap" w:sz="24" w:space="0" w:color="385623" w:themeColor="accent6" w:themeShade="80"/>
              <w:left w:val="thinThickSmallGap" w:sz="24" w:space="0" w:color="385623" w:themeColor="accent6" w:themeShade="80"/>
              <w:bottom w:val="thinThickSmallGap" w:sz="24" w:space="0" w:color="385623" w:themeColor="accent6" w:themeShade="80"/>
              <w:right w:val="thinThickSmallGap" w:sz="24" w:space="0" w:color="385623" w:themeColor="accent6" w:themeShade="80"/>
            </w:tcBorders>
          </w:tcPr>
          <w:p w14:paraId="2BEBEE9F" w14:textId="77777777" w:rsidR="00C87658" w:rsidRPr="003118FE" w:rsidRDefault="00C87658" w:rsidP="006172DB">
            <w:pPr>
              <w:pStyle w:val="Default"/>
              <w:rPr>
                <w:rFonts w:asciiTheme="minorHAnsi" w:hAnsiTheme="minorHAnsi" w:cstheme="minorHAnsi"/>
                <w:sz w:val="22"/>
                <w:szCs w:val="22"/>
              </w:rPr>
            </w:pPr>
            <w:r w:rsidRPr="003118FE">
              <w:rPr>
                <w:rFonts w:asciiTheme="minorHAnsi" w:hAnsiTheme="minorHAnsi" w:cstheme="minorHAnsi"/>
                <w:sz w:val="22"/>
                <w:szCs w:val="22"/>
              </w:rPr>
              <w:t>Plan Naciona</w:t>
            </w:r>
            <w:r w:rsidR="00F361B7" w:rsidRPr="003118FE">
              <w:rPr>
                <w:rFonts w:asciiTheme="minorHAnsi" w:hAnsiTheme="minorHAnsi" w:cstheme="minorHAnsi"/>
                <w:sz w:val="22"/>
                <w:szCs w:val="22"/>
              </w:rPr>
              <w:t>l de Desarrollo (PND) 2019-2024</w:t>
            </w:r>
          </w:p>
          <w:p w14:paraId="152E0E53" w14:textId="77777777" w:rsidR="00C87658" w:rsidRPr="003118FE" w:rsidRDefault="00C87658" w:rsidP="006172DB">
            <w:pPr>
              <w:ind w:left="360"/>
              <w:rPr>
                <w:rFonts w:cstheme="minorHAnsi"/>
              </w:rPr>
            </w:pPr>
            <w:r w:rsidRPr="003118FE">
              <w:rPr>
                <w:rFonts w:cstheme="minorHAnsi"/>
              </w:rPr>
              <w:t>Sección I, II, III o IV:</w:t>
            </w:r>
            <w:r w:rsidR="00F361B7" w:rsidRPr="003118FE">
              <w:rPr>
                <w:rFonts w:cstheme="minorHAnsi"/>
              </w:rPr>
              <w:t xml:space="preserve"> Sección   II.POLÍTICA SOCIAL y Sección  III ECONOMÍA</w:t>
            </w:r>
          </w:p>
          <w:p w14:paraId="33294406" w14:textId="433B1357" w:rsidR="00C87658" w:rsidRPr="003118FE" w:rsidRDefault="00C87658" w:rsidP="006172DB">
            <w:pPr>
              <w:ind w:left="357"/>
              <w:rPr>
                <w:rFonts w:cstheme="minorHAnsi"/>
              </w:rPr>
            </w:pPr>
            <w:r w:rsidRPr="003118FE">
              <w:rPr>
                <w:rFonts w:cstheme="minorHAnsi"/>
              </w:rPr>
              <w:t xml:space="preserve">Objetivos: El objetivo más importante del gobierno de la Cuarta Transformación es que en 2024 la población de México esté viviendo en un entorno </w:t>
            </w:r>
            <w:r w:rsidR="00FA7817" w:rsidRPr="003118FE">
              <w:rPr>
                <w:rFonts w:cstheme="minorHAnsi"/>
              </w:rPr>
              <w:t xml:space="preserve"> </w:t>
            </w:r>
            <w:r w:rsidR="00F361B7" w:rsidRPr="003118FE">
              <w:rPr>
                <w:rFonts w:cstheme="minorHAnsi"/>
              </w:rPr>
              <w:t xml:space="preserve">                 </w:t>
            </w:r>
            <w:r w:rsidRPr="003118FE">
              <w:rPr>
                <w:rFonts w:cstheme="minorHAnsi"/>
              </w:rPr>
              <w:t>de bienestar. En última instancia, la lucha contra la corrupción y la frivolidad, la construcción de la pa</w:t>
            </w:r>
            <w:r w:rsidR="00FA7817" w:rsidRPr="003118FE">
              <w:rPr>
                <w:rFonts w:cstheme="minorHAnsi"/>
              </w:rPr>
              <w:t xml:space="preserve">z y la seguridad, los proyectos </w:t>
            </w:r>
            <w:r w:rsidR="00F361B7" w:rsidRPr="003118FE">
              <w:rPr>
                <w:rFonts w:cstheme="minorHAnsi"/>
              </w:rPr>
              <w:t xml:space="preserve">                  </w:t>
            </w:r>
            <w:r w:rsidRPr="003118FE">
              <w:rPr>
                <w:rFonts w:cstheme="minorHAnsi"/>
              </w:rPr>
              <w:t xml:space="preserve">regionales y los programas sectoriales que opera el Ejecutivo Federal están orientados a ese propósito sexenal. </w:t>
            </w:r>
          </w:p>
          <w:p w14:paraId="512368A1" w14:textId="18CAF501" w:rsidR="00C87658" w:rsidRPr="003118FE" w:rsidRDefault="00C87658" w:rsidP="006172DB">
            <w:pPr>
              <w:ind w:left="357"/>
              <w:rPr>
                <w:rFonts w:cstheme="minorHAnsi"/>
              </w:rPr>
            </w:pPr>
            <w:r w:rsidRPr="003118FE">
              <w:rPr>
                <w:rFonts w:cstheme="minorHAnsi"/>
              </w:rPr>
              <w:t xml:space="preserve">Metas: II. POLÍTICA </w:t>
            </w:r>
            <w:r w:rsidR="00FA7817" w:rsidRPr="003118FE">
              <w:rPr>
                <w:rFonts w:cstheme="minorHAnsi"/>
              </w:rPr>
              <w:t>SOCIAL:</w:t>
            </w:r>
            <w:r w:rsidRPr="003118FE">
              <w:rPr>
                <w:rFonts w:cstheme="minorHAnsi"/>
              </w:rPr>
              <w:t xml:space="preserve"> La creación de Programas que son 7. El Programa Nacional de Reconstrucción y 8. Desarrollo Urbano y Vivienda.</w:t>
            </w:r>
          </w:p>
          <w:p w14:paraId="5671C925" w14:textId="77777777" w:rsidR="00C87658" w:rsidRPr="003118FE" w:rsidRDefault="00C87658" w:rsidP="006172DB">
            <w:pPr>
              <w:spacing w:line="240" w:lineRule="atLeast"/>
              <w:ind w:left="360"/>
              <w:rPr>
                <w:rFonts w:cstheme="minorHAnsi"/>
              </w:rPr>
            </w:pPr>
            <w:r w:rsidRPr="003118FE">
              <w:rPr>
                <w:rFonts w:cstheme="minorHAnsi"/>
              </w:rPr>
              <w:t xml:space="preserve">            III. ECONOMÍA: Rescate del sector energético, Impulsar la reactivación económica, el mercado interno y el empleo. Construcción de caminos </w:t>
            </w:r>
          </w:p>
          <w:p w14:paraId="0551C8E2" w14:textId="37281C43" w:rsidR="00C87658" w:rsidRPr="003118FE" w:rsidRDefault="00C87658" w:rsidP="006172DB">
            <w:pPr>
              <w:spacing w:line="240" w:lineRule="atLeast"/>
              <w:ind w:left="360"/>
              <w:rPr>
                <w:rFonts w:cstheme="minorHAnsi"/>
              </w:rPr>
            </w:pPr>
            <w:r w:rsidRPr="003118FE">
              <w:rPr>
                <w:rFonts w:cstheme="minorHAnsi"/>
              </w:rPr>
              <w:t xml:space="preserve">           Rurales</w:t>
            </w:r>
            <w:r w:rsidR="001656B8" w:rsidRPr="003118FE">
              <w:rPr>
                <w:rFonts w:cstheme="minorHAnsi"/>
              </w:rPr>
              <w:t>.</w:t>
            </w:r>
            <w:r w:rsidR="00F361B7" w:rsidRPr="003118FE">
              <w:rPr>
                <w:rFonts w:cstheme="minorHAnsi"/>
              </w:rPr>
              <w:t xml:space="preserve"> </w:t>
            </w:r>
          </w:p>
          <w:p w14:paraId="28104FDB" w14:textId="77777777" w:rsidR="00C87658" w:rsidRPr="003118FE" w:rsidRDefault="00C87658" w:rsidP="006172DB">
            <w:pPr>
              <w:pStyle w:val="Default"/>
              <w:spacing w:line="240" w:lineRule="atLeast"/>
              <w:rPr>
                <w:rFonts w:asciiTheme="minorHAnsi" w:hAnsiTheme="minorHAnsi" w:cstheme="minorHAnsi"/>
                <w:sz w:val="22"/>
                <w:szCs w:val="22"/>
              </w:rPr>
            </w:pPr>
            <w:r w:rsidRPr="003118FE">
              <w:rPr>
                <w:rFonts w:asciiTheme="minorHAnsi" w:eastAsia="Times New Roman" w:hAnsiTheme="minorHAnsi" w:cstheme="minorHAnsi"/>
                <w:sz w:val="22"/>
                <w:szCs w:val="22"/>
                <w:lang w:eastAsia="es-ES_tradnl"/>
              </w:rPr>
              <w:t xml:space="preserve">Plan Veracruzano de Desarrollo (PVD) </w:t>
            </w:r>
            <w:r w:rsidRPr="003118FE">
              <w:rPr>
                <w:rFonts w:asciiTheme="minorHAnsi" w:hAnsiTheme="minorHAnsi" w:cstheme="minorHAnsi"/>
                <w:sz w:val="22"/>
                <w:szCs w:val="22"/>
              </w:rPr>
              <w:t>2019-2024:</w:t>
            </w:r>
          </w:p>
          <w:p w14:paraId="14D45542" w14:textId="77777777" w:rsidR="00C87658" w:rsidRPr="003118FE" w:rsidRDefault="00C87658" w:rsidP="006172DB">
            <w:pPr>
              <w:ind w:left="360"/>
              <w:rPr>
                <w:rFonts w:cstheme="minorHAnsi"/>
              </w:rPr>
            </w:pPr>
            <w:r w:rsidRPr="003118FE">
              <w:rPr>
                <w:rFonts w:cstheme="minorHAnsi"/>
              </w:rPr>
              <w:t>Ejes Transversales:</w:t>
            </w:r>
            <w:r w:rsidR="00F361B7" w:rsidRPr="003118FE">
              <w:rPr>
                <w:rFonts w:cstheme="minorHAnsi"/>
              </w:rPr>
              <w:t xml:space="preserve"> Honestidad y Austeridad</w:t>
            </w:r>
          </w:p>
          <w:p w14:paraId="30D79081" w14:textId="77777777" w:rsidR="00F361B7" w:rsidRPr="003118FE" w:rsidRDefault="00C87658" w:rsidP="006172DB">
            <w:pPr>
              <w:ind w:left="357"/>
              <w:rPr>
                <w:rFonts w:cstheme="minorHAnsi"/>
              </w:rPr>
            </w:pPr>
            <w:r w:rsidRPr="003118FE">
              <w:rPr>
                <w:rFonts w:cstheme="minorHAnsi"/>
              </w:rPr>
              <w:t>Bloques temáticos:</w:t>
            </w:r>
            <w:r w:rsidR="00F361B7" w:rsidRPr="003118FE">
              <w:rPr>
                <w:rFonts w:cstheme="minorHAnsi"/>
              </w:rPr>
              <w:t xml:space="preserve"> II. Política Económica; 1.Desarrollo Económico  1.2 Infraestructura                       </w:t>
            </w:r>
          </w:p>
          <w:p w14:paraId="2BC68ADB" w14:textId="18D113A1" w:rsidR="00C87658" w:rsidRPr="003118FE" w:rsidRDefault="00C87658" w:rsidP="006172DB">
            <w:pPr>
              <w:ind w:left="360"/>
              <w:rPr>
                <w:rFonts w:cstheme="minorHAnsi"/>
              </w:rPr>
            </w:pPr>
            <w:r w:rsidRPr="003118FE">
              <w:rPr>
                <w:rFonts w:cstheme="minorHAnsi"/>
              </w:rPr>
              <w:t>Objetivos:</w:t>
            </w:r>
            <w:r w:rsidR="00F361B7" w:rsidRPr="003118FE">
              <w:rPr>
                <w:rFonts w:cstheme="minorHAnsi"/>
              </w:rPr>
              <w:t xml:space="preserve"> Impulsar la obra pública del Estado para fortalecer la infraestructura estatal, generando una integración económica y territorial que                   contribuya al bienestar social de la Entidad.</w:t>
            </w:r>
          </w:p>
          <w:p w14:paraId="7AC9C6F3" w14:textId="77777777" w:rsidR="00C87658" w:rsidRPr="003118FE" w:rsidRDefault="00C87658" w:rsidP="006172DB">
            <w:pPr>
              <w:ind w:left="360"/>
              <w:rPr>
                <w:rFonts w:cstheme="minorHAnsi"/>
              </w:rPr>
            </w:pPr>
            <w:r w:rsidRPr="003118FE">
              <w:rPr>
                <w:rFonts w:cstheme="minorHAnsi"/>
              </w:rPr>
              <w:t>Estrategias:</w:t>
            </w:r>
            <w:r w:rsidR="00F361B7" w:rsidRPr="003118FE">
              <w:rPr>
                <w:rFonts w:cstheme="minorHAnsi"/>
              </w:rPr>
              <w:t xml:space="preserve"> Invertir en infraestructura básica para fomentar el bienestar económico y social de cada región</w:t>
            </w:r>
          </w:p>
          <w:p w14:paraId="0CC85D92" w14:textId="77777777" w:rsidR="00F361B7" w:rsidRPr="003118FE" w:rsidRDefault="00C87658" w:rsidP="006172DB">
            <w:pPr>
              <w:rPr>
                <w:rFonts w:cstheme="minorHAnsi"/>
              </w:rPr>
            </w:pPr>
            <w:r w:rsidRPr="003118FE">
              <w:rPr>
                <w:rFonts w:eastAsia="Times New Roman" w:cstheme="minorHAnsi"/>
                <w:lang w:eastAsia="es-ES_tradnl"/>
              </w:rPr>
              <w:t>Plan Municipal de Desarrollo (PMD)</w:t>
            </w:r>
            <w:r w:rsidRPr="003118FE">
              <w:rPr>
                <w:rFonts w:cstheme="minorHAnsi"/>
              </w:rPr>
              <w:t xml:space="preserve"> 2018-2021: </w:t>
            </w:r>
          </w:p>
          <w:p w14:paraId="7B72164B" w14:textId="2A0F385B" w:rsidR="001656B8" w:rsidRPr="003118FE" w:rsidRDefault="001656B8" w:rsidP="006172DB">
            <w:pPr>
              <w:ind w:firstLine="317"/>
              <w:rPr>
                <w:rFonts w:cstheme="minorHAnsi"/>
              </w:rPr>
            </w:pPr>
            <w:r w:rsidRPr="003118FE">
              <w:rPr>
                <w:rFonts w:cstheme="minorHAnsi"/>
              </w:rPr>
              <w:t>Eje Rector 2: Desarrollo e inclusión</w:t>
            </w:r>
            <w:r w:rsidRPr="003118FE">
              <w:rPr>
                <w:rFonts w:cstheme="minorHAnsi"/>
                <w:spacing w:val="-6"/>
              </w:rPr>
              <w:t xml:space="preserve"> </w:t>
            </w:r>
            <w:r w:rsidRPr="003118FE">
              <w:rPr>
                <w:rFonts w:cstheme="minorHAnsi"/>
              </w:rPr>
              <w:t>social.</w:t>
            </w:r>
          </w:p>
          <w:p w14:paraId="7DBA6E4C" w14:textId="676ACF24" w:rsidR="00F361B7" w:rsidRPr="003118FE" w:rsidRDefault="00F361B7" w:rsidP="006172DB">
            <w:pPr>
              <w:ind w:left="357"/>
              <w:rPr>
                <w:rFonts w:cstheme="minorHAnsi"/>
              </w:rPr>
            </w:pPr>
            <w:r w:rsidRPr="003118FE">
              <w:rPr>
                <w:rFonts w:cstheme="minorHAnsi"/>
              </w:rPr>
              <w:t>Eje Rector 4: Calidad en los servicios públicos municipales.</w:t>
            </w:r>
          </w:p>
          <w:p w14:paraId="48633F01" w14:textId="77777777" w:rsidR="001656B8" w:rsidRPr="003118FE" w:rsidRDefault="001656B8" w:rsidP="006172DB">
            <w:pPr>
              <w:pStyle w:val="Textoindependiente"/>
              <w:ind w:right="1746" w:firstLine="317"/>
              <w:rPr>
                <w:rFonts w:asciiTheme="minorHAnsi" w:hAnsiTheme="minorHAnsi" w:cstheme="minorHAnsi"/>
                <w:sz w:val="22"/>
                <w:szCs w:val="22"/>
              </w:rPr>
            </w:pPr>
            <w:r w:rsidRPr="003118FE">
              <w:rPr>
                <w:rFonts w:asciiTheme="minorHAnsi" w:hAnsiTheme="minorHAnsi" w:cstheme="minorHAnsi"/>
                <w:sz w:val="22"/>
                <w:szCs w:val="22"/>
              </w:rPr>
              <w:t xml:space="preserve">Programa 1. Inversiones sociales para el combate a la pobreza y marginación. </w:t>
            </w:r>
          </w:p>
          <w:p w14:paraId="1557A9F0" w14:textId="2274DEC9" w:rsidR="001656B8" w:rsidRPr="003118FE" w:rsidRDefault="001656B8" w:rsidP="006172DB">
            <w:pPr>
              <w:pStyle w:val="Textoindependiente"/>
              <w:ind w:right="1746" w:firstLine="317"/>
              <w:rPr>
                <w:rFonts w:asciiTheme="minorHAnsi" w:hAnsiTheme="minorHAnsi" w:cstheme="minorHAnsi"/>
                <w:sz w:val="22"/>
                <w:szCs w:val="22"/>
              </w:rPr>
            </w:pPr>
            <w:r w:rsidRPr="003118FE">
              <w:rPr>
                <w:rFonts w:asciiTheme="minorHAnsi" w:hAnsiTheme="minorHAnsi" w:cstheme="minorHAnsi"/>
                <w:sz w:val="22"/>
                <w:szCs w:val="22"/>
              </w:rPr>
              <w:t>Programa 3. Infraestructura que coadyuve al Desarrollo humano.</w:t>
            </w:r>
          </w:p>
          <w:p w14:paraId="26012791" w14:textId="5F1F21DF" w:rsidR="001656B8" w:rsidRPr="003118FE" w:rsidRDefault="001656B8" w:rsidP="006172DB">
            <w:pPr>
              <w:ind w:left="357"/>
              <w:rPr>
                <w:rFonts w:cstheme="minorHAnsi"/>
              </w:rPr>
            </w:pPr>
            <w:r w:rsidRPr="003118FE">
              <w:rPr>
                <w:rFonts w:cstheme="minorHAnsi"/>
              </w:rPr>
              <w:t>Programa 4. Sistemas para reducir la desigualdad, pobreza y discriminación. Programa 7. Inclusión social y género.</w:t>
            </w:r>
          </w:p>
          <w:p w14:paraId="742645A7" w14:textId="77777777" w:rsidR="00C87658" w:rsidRPr="003118FE" w:rsidRDefault="00C87658" w:rsidP="006172DB">
            <w:pPr>
              <w:ind w:left="357"/>
              <w:rPr>
                <w:rFonts w:cstheme="minorHAnsi"/>
              </w:rPr>
            </w:pPr>
            <w:r w:rsidRPr="003118FE">
              <w:rPr>
                <w:rFonts w:cstheme="minorHAnsi"/>
              </w:rPr>
              <w:t>Programas:</w:t>
            </w:r>
            <w:r w:rsidR="00F361B7" w:rsidRPr="003118FE">
              <w:rPr>
                <w:rFonts w:cstheme="minorHAnsi"/>
              </w:rPr>
              <w:t xml:space="preserve"> 6. Infraestructura Pública Municipal y Vivienda.</w:t>
            </w:r>
          </w:p>
          <w:p w14:paraId="0A781C6B" w14:textId="77777777" w:rsidR="003F7C4F" w:rsidRPr="003118FE" w:rsidRDefault="003F7C4F" w:rsidP="006172DB">
            <w:pPr>
              <w:ind w:left="357"/>
              <w:rPr>
                <w:rFonts w:cstheme="minorHAnsi"/>
              </w:rPr>
            </w:pPr>
            <w:r w:rsidRPr="003118FE">
              <w:rPr>
                <w:rFonts w:cstheme="minorHAnsi"/>
              </w:rPr>
              <w:t>Objetivos de Desarrollo Sostenible (Agenda 2030):</w:t>
            </w:r>
          </w:p>
          <w:p w14:paraId="3CE6E9D9" w14:textId="77777777" w:rsidR="003F7C4F" w:rsidRPr="003118FE" w:rsidRDefault="003F7C4F" w:rsidP="006172DB">
            <w:pPr>
              <w:ind w:left="357"/>
              <w:rPr>
                <w:rFonts w:eastAsia="Times New Roman" w:cstheme="minorHAnsi"/>
                <w:color w:val="000000"/>
                <w:lang w:eastAsia="es-ES_tradnl"/>
              </w:rPr>
            </w:pPr>
            <w:r w:rsidRPr="003118FE">
              <w:rPr>
                <w:rFonts w:eastAsia="Times New Roman" w:cstheme="minorHAnsi"/>
                <w:color w:val="000000"/>
                <w:lang w:eastAsia="es-ES_tradnl"/>
              </w:rPr>
              <w:t xml:space="preserve">6. Agua limpia y saneamiento  </w:t>
            </w:r>
          </w:p>
          <w:p w14:paraId="01A5ED6C" w14:textId="77777777" w:rsidR="003F7C4F" w:rsidRPr="003118FE" w:rsidRDefault="003F7C4F" w:rsidP="006172DB">
            <w:pPr>
              <w:ind w:left="357"/>
              <w:rPr>
                <w:rFonts w:eastAsia="Times New Roman" w:cstheme="minorHAnsi"/>
                <w:color w:val="000000"/>
                <w:lang w:eastAsia="es-ES_tradnl"/>
              </w:rPr>
            </w:pPr>
            <w:r w:rsidRPr="003118FE">
              <w:rPr>
                <w:rFonts w:eastAsia="Times New Roman" w:cstheme="minorHAnsi"/>
                <w:color w:val="000000"/>
                <w:lang w:eastAsia="es-ES_tradnl"/>
              </w:rPr>
              <w:t>11. Ciudades y comunidades sostenibles</w:t>
            </w:r>
          </w:p>
          <w:p w14:paraId="30103D59" w14:textId="77777777" w:rsidR="005B62A0" w:rsidRDefault="003F7C4F" w:rsidP="006172DB">
            <w:pPr>
              <w:ind w:left="360"/>
              <w:rPr>
                <w:rFonts w:eastAsia="Times New Roman" w:cstheme="minorHAnsi"/>
                <w:color w:val="000000"/>
                <w:lang w:eastAsia="es-ES_tradnl"/>
              </w:rPr>
            </w:pPr>
            <w:r w:rsidRPr="003118FE">
              <w:rPr>
                <w:rFonts w:eastAsia="Times New Roman" w:cstheme="minorHAnsi"/>
                <w:color w:val="000000"/>
                <w:lang w:eastAsia="es-ES_tradnl"/>
              </w:rPr>
              <w:t>13. Acción por el clima</w:t>
            </w:r>
          </w:p>
          <w:p w14:paraId="5B869165" w14:textId="316A4765" w:rsidR="006172DB" w:rsidRPr="003118FE" w:rsidRDefault="006172DB" w:rsidP="006172DB">
            <w:pPr>
              <w:ind w:left="360"/>
              <w:rPr>
                <w:rFonts w:eastAsia="Times New Roman" w:cstheme="minorHAnsi"/>
                <w:color w:val="000000"/>
                <w:lang w:eastAsia="es-ES_tradnl"/>
              </w:rPr>
            </w:pPr>
          </w:p>
        </w:tc>
      </w:tr>
    </w:tbl>
    <w:p w14:paraId="00F571BF" w14:textId="39782192" w:rsidR="00BE25A2" w:rsidRPr="003118FE" w:rsidRDefault="00BE25A2" w:rsidP="003118FE">
      <w:pPr>
        <w:autoSpaceDE w:val="0"/>
        <w:autoSpaceDN w:val="0"/>
        <w:adjustRightInd w:val="0"/>
        <w:spacing w:after="0" w:line="240" w:lineRule="auto"/>
        <w:jc w:val="center"/>
        <w:rPr>
          <w:rFonts w:cstheme="minorHAnsi"/>
          <w:b/>
          <w:bCs/>
          <w:color w:val="000000"/>
        </w:rPr>
      </w:pPr>
    </w:p>
    <w:p w14:paraId="3621604C" w14:textId="2D98F1D1" w:rsidR="00C87658" w:rsidRPr="003118FE" w:rsidRDefault="00BE25A2" w:rsidP="003118FE">
      <w:pPr>
        <w:rPr>
          <w:rFonts w:cstheme="minorHAnsi"/>
          <w:b/>
          <w:bCs/>
          <w:color w:val="000000"/>
        </w:rPr>
      </w:pPr>
      <w:r w:rsidRPr="003118FE">
        <w:rPr>
          <w:rFonts w:cstheme="minorHAnsi"/>
          <w:b/>
          <w:bCs/>
          <w:color w:val="000000"/>
        </w:rPr>
        <w:br w:type="page"/>
      </w:r>
    </w:p>
    <w:tbl>
      <w:tblPr>
        <w:tblStyle w:val="Tablaconcuadrcula"/>
        <w:tblW w:w="15026" w:type="dxa"/>
        <w:tblInd w:w="-1139" w:type="dxa"/>
        <w:tblBorders>
          <w:top w:val="thinThickSmallGap" w:sz="24" w:space="0" w:color="385623" w:themeColor="accent6" w:themeShade="80"/>
          <w:left w:val="thinThickSmallGap" w:sz="24" w:space="0" w:color="385623" w:themeColor="accent6" w:themeShade="80"/>
          <w:bottom w:val="thinThickSmallGap" w:sz="24" w:space="0" w:color="385623" w:themeColor="accent6" w:themeShade="80"/>
          <w:right w:val="thinThickSmallGap" w:sz="24" w:space="0" w:color="385623" w:themeColor="accent6" w:themeShade="80"/>
          <w:insideH w:val="thinThickSmallGap" w:sz="24" w:space="0" w:color="385623" w:themeColor="accent6" w:themeShade="80"/>
          <w:insideV w:val="thinThickSmallGap" w:sz="24" w:space="0" w:color="385623" w:themeColor="accent6" w:themeShade="80"/>
        </w:tblBorders>
        <w:tblLayout w:type="fixed"/>
        <w:tblLook w:val="04A0" w:firstRow="1" w:lastRow="0" w:firstColumn="1" w:lastColumn="0" w:noHBand="0" w:noVBand="1"/>
      </w:tblPr>
      <w:tblGrid>
        <w:gridCol w:w="1560"/>
        <w:gridCol w:w="3302"/>
        <w:gridCol w:w="3502"/>
        <w:gridCol w:w="2693"/>
        <w:gridCol w:w="3969"/>
      </w:tblGrid>
      <w:tr w:rsidR="006172DB" w:rsidRPr="003118FE" w14:paraId="1BBF15D2" w14:textId="77777777" w:rsidTr="006172DB">
        <w:tc>
          <w:tcPr>
            <w:tcW w:w="1560" w:type="dxa"/>
            <w:vMerge w:val="restart"/>
            <w:shd w:val="clear" w:color="auto" w:fill="A8D08D" w:themeFill="accent6" w:themeFillTint="99"/>
          </w:tcPr>
          <w:p w14:paraId="085302AE" w14:textId="77777777" w:rsidR="006172DB" w:rsidRDefault="006172DB" w:rsidP="003118FE">
            <w:pPr>
              <w:pStyle w:val="Default"/>
              <w:jc w:val="center"/>
              <w:rPr>
                <w:rFonts w:asciiTheme="minorHAnsi" w:hAnsiTheme="minorHAnsi" w:cstheme="minorHAnsi"/>
                <w:b/>
                <w:bCs/>
                <w:sz w:val="22"/>
                <w:szCs w:val="22"/>
              </w:rPr>
            </w:pPr>
          </w:p>
          <w:p w14:paraId="739A81F5" w14:textId="77777777" w:rsidR="006172DB" w:rsidRDefault="006172DB" w:rsidP="003118FE">
            <w:pPr>
              <w:pStyle w:val="Default"/>
              <w:jc w:val="center"/>
              <w:rPr>
                <w:rFonts w:asciiTheme="minorHAnsi" w:hAnsiTheme="minorHAnsi" w:cstheme="minorHAnsi"/>
                <w:b/>
                <w:bCs/>
                <w:sz w:val="22"/>
                <w:szCs w:val="22"/>
              </w:rPr>
            </w:pPr>
          </w:p>
          <w:p w14:paraId="09788F6A" w14:textId="77777777" w:rsidR="006172DB" w:rsidRDefault="006172DB" w:rsidP="003118FE">
            <w:pPr>
              <w:pStyle w:val="Default"/>
              <w:jc w:val="center"/>
              <w:rPr>
                <w:rFonts w:asciiTheme="minorHAnsi" w:hAnsiTheme="minorHAnsi" w:cstheme="minorHAnsi"/>
                <w:b/>
                <w:bCs/>
                <w:sz w:val="22"/>
                <w:szCs w:val="22"/>
              </w:rPr>
            </w:pPr>
          </w:p>
          <w:p w14:paraId="6319554C" w14:textId="2713B556" w:rsidR="006172DB" w:rsidRPr="003118FE" w:rsidRDefault="006172DB" w:rsidP="003118FE">
            <w:pPr>
              <w:pStyle w:val="Default"/>
              <w:jc w:val="center"/>
              <w:rPr>
                <w:rFonts w:asciiTheme="minorHAnsi" w:hAnsiTheme="minorHAnsi" w:cstheme="minorHAnsi"/>
                <w:sz w:val="22"/>
                <w:szCs w:val="22"/>
              </w:rPr>
            </w:pPr>
            <w:r w:rsidRPr="003118FE">
              <w:rPr>
                <w:rFonts w:asciiTheme="minorHAnsi" w:hAnsiTheme="minorHAnsi" w:cstheme="minorHAnsi"/>
                <w:b/>
                <w:bCs/>
                <w:sz w:val="22"/>
                <w:szCs w:val="22"/>
              </w:rPr>
              <w:t>Fin</w:t>
            </w:r>
          </w:p>
        </w:tc>
        <w:tc>
          <w:tcPr>
            <w:tcW w:w="3302" w:type="dxa"/>
            <w:shd w:val="clear" w:color="auto" w:fill="A8D08D" w:themeFill="accent6" w:themeFillTint="99"/>
          </w:tcPr>
          <w:p w14:paraId="5DEA2531" w14:textId="2E0EBBF2" w:rsidR="006172DB" w:rsidRPr="003118FE" w:rsidRDefault="006172DB" w:rsidP="003118FE">
            <w:pPr>
              <w:pStyle w:val="Default"/>
              <w:jc w:val="center"/>
              <w:rPr>
                <w:rFonts w:asciiTheme="minorHAnsi" w:hAnsiTheme="minorHAnsi" w:cstheme="minorHAnsi"/>
                <w:sz w:val="22"/>
                <w:szCs w:val="22"/>
              </w:rPr>
            </w:pPr>
            <w:r w:rsidRPr="003118FE">
              <w:rPr>
                <w:rFonts w:asciiTheme="minorHAnsi" w:hAnsiTheme="minorHAnsi" w:cstheme="minorHAnsi"/>
                <w:b/>
                <w:bCs/>
                <w:sz w:val="22"/>
                <w:szCs w:val="22"/>
              </w:rPr>
              <w:t>Resumen narrativo</w:t>
            </w:r>
          </w:p>
        </w:tc>
        <w:tc>
          <w:tcPr>
            <w:tcW w:w="3502" w:type="dxa"/>
            <w:shd w:val="clear" w:color="auto" w:fill="A8D08D" w:themeFill="accent6" w:themeFillTint="99"/>
          </w:tcPr>
          <w:p w14:paraId="7AA1B345" w14:textId="064D0078" w:rsidR="006172DB" w:rsidRPr="003118FE" w:rsidRDefault="006172DB" w:rsidP="003118FE">
            <w:pPr>
              <w:pStyle w:val="Default"/>
              <w:jc w:val="center"/>
              <w:rPr>
                <w:rFonts w:asciiTheme="minorHAnsi" w:hAnsiTheme="minorHAnsi" w:cstheme="minorHAnsi"/>
                <w:sz w:val="22"/>
                <w:szCs w:val="22"/>
              </w:rPr>
            </w:pPr>
            <w:r w:rsidRPr="003118FE">
              <w:rPr>
                <w:rFonts w:asciiTheme="minorHAnsi" w:hAnsiTheme="minorHAnsi" w:cstheme="minorHAnsi"/>
                <w:b/>
                <w:bCs/>
                <w:sz w:val="22"/>
                <w:szCs w:val="22"/>
              </w:rPr>
              <w:t>Indicadores</w:t>
            </w:r>
          </w:p>
        </w:tc>
        <w:tc>
          <w:tcPr>
            <w:tcW w:w="2693" w:type="dxa"/>
            <w:shd w:val="clear" w:color="auto" w:fill="A8D08D" w:themeFill="accent6" w:themeFillTint="99"/>
          </w:tcPr>
          <w:p w14:paraId="2867628B" w14:textId="77777777" w:rsidR="006172DB" w:rsidRPr="003118FE" w:rsidRDefault="006172DB" w:rsidP="003118FE">
            <w:pPr>
              <w:pStyle w:val="Default"/>
              <w:jc w:val="center"/>
              <w:rPr>
                <w:rFonts w:asciiTheme="minorHAnsi" w:hAnsiTheme="minorHAnsi" w:cstheme="minorHAnsi"/>
                <w:sz w:val="22"/>
                <w:szCs w:val="22"/>
              </w:rPr>
            </w:pPr>
            <w:r w:rsidRPr="003118FE">
              <w:rPr>
                <w:rFonts w:asciiTheme="minorHAnsi" w:hAnsiTheme="minorHAnsi" w:cstheme="minorHAnsi"/>
                <w:b/>
                <w:bCs/>
                <w:sz w:val="22"/>
                <w:szCs w:val="22"/>
              </w:rPr>
              <w:t>Medios de verificación</w:t>
            </w:r>
            <w:r w:rsidRPr="003118FE">
              <w:rPr>
                <w:rStyle w:val="Refdenotaalpie"/>
                <w:rFonts w:asciiTheme="minorHAnsi" w:hAnsiTheme="minorHAnsi" w:cstheme="minorHAnsi"/>
                <w:b/>
                <w:bCs/>
                <w:sz w:val="22"/>
                <w:szCs w:val="22"/>
              </w:rPr>
              <w:footnoteReference w:id="1"/>
            </w:r>
          </w:p>
        </w:tc>
        <w:tc>
          <w:tcPr>
            <w:tcW w:w="3969" w:type="dxa"/>
            <w:shd w:val="clear" w:color="auto" w:fill="A8D08D" w:themeFill="accent6" w:themeFillTint="99"/>
          </w:tcPr>
          <w:p w14:paraId="213C275E" w14:textId="77777777" w:rsidR="006172DB" w:rsidRPr="003118FE" w:rsidRDefault="006172DB" w:rsidP="003118FE">
            <w:pPr>
              <w:pStyle w:val="Default"/>
              <w:jc w:val="center"/>
              <w:rPr>
                <w:rFonts w:asciiTheme="minorHAnsi" w:hAnsiTheme="minorHAnsi" w:cstheme="minorHAnsi"/>
                <w:b/>
                <w:bCs/>
                <w:sz w:val="22"/>
                <w:szCs w:val="22"/>
              </w:rPr>
            </w:pPr>
            <w:r w:rsidRPr="003118FE">
              <w:rPr>
                <w:rFonts w:asciiTheme="minorHAnsi" w:hAnsiTheme="minorHAnsi" w:cstheme="minorHAnsi"/>
                <w:b/>
                <w:bCs/>
                <w:sz w:val="22"/>
                <w:szCs w:val="22"/>
              </w:rPr>
              <w:t>Supuestos</w:t>
            </w:r>
            <w:r w:rsidRPr="003118FE">
              <w:rPr>
                <w:rStyle w:val="Refdenotaalpie"/>
                <w:rFonts w:asciiTheme="minorHAnsi" w:hAnsiTheme="minorHAnsi" w:cstheme="minorHAnsi"/>
                <w:b/>
                <w:bCs/>
                <w:sz w:val="22"/>
                <w:szCs w:val="22"/>
              </w:rPr>
              <w:footnoteReference w:id="2"/>
            </w:r>
          </w:p>
        </w:tc>
      </w:tr>
      <w:tr w:rsidR="006172DB" w:rsidRPr="003118FE" w14:paraId="7EF1ADC1" w14:textId="77777777" w:rsidTr="006172DB">
        <w:tc>
          <w:tcPr>
            <w:tcW w:w="1560" w:type="dxa"/>
            <w:vMerge/>
            <w:shd w:val="clear" w:color="auto" w:fill="A8D08D" w:themeFill="accent6" w:themeFillTint="99"/>
          </w:tcPr>
          <w:p w14:paraId="0CB4D682" w14:textId="4C2E4B83" w:rsidR="006172DB" w:rsidRPr="003118FE" w:rsidRDefault="006172DB" w:rsidP="003118FE">
            <w:pPr>
              <w:pStyle w:val="Default"/>
              <w:jc w:val="center"/>
              <w:rPr>
                <w:rFonts w:asciiTheme="minorHAnsi" w:hAnsiTheme="minorHAnsi" w:cstheme="minorHAnsi"/>
                <w:sz w:val="22"/>
                <w:szCs w:val="22"/>
              </w:rPr>
            </w:pPr>
          </w:p>
        </w:tc>
        <w:tc>
          <w:tcPr>
            <w:tcW w:w="3302" w:type="dxa"/>
          </w:tcPr>
          <w:p w14:paraId="77FB15C9" w14:textId="6545DFB8" w:rsidR="006172DB" w:rsidRPr="003118FE" w:rsidRDefault="006172DB"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Contribuir a la disminución del rezago en la cobertura de los servicios públicos municipales, a través de la generación de un entorno digno propiciando el desarrollo social  mediante el financiamiento de obras de infraestructura social básica en las localidades con alto o muy alto nivel de rezago social y las pertenecientes a las Zonas de Atención Prioritaria de Perote Veracruz.</w:t>
            </w:r>
          </w:p>
        </w:tc>
        <w:tc>
          <w:tcPr>
            <w:tcW w:w="3502" w:type="dxa"/>
            <w:shd w:val="clear" w:color="auto" w:fill="auto"/>
          </w:tcPr>
          <w:p w14:paraId="1C43705F" w14:textId="77777777" w:rsidR="006172DB" w:rsidRPr="009E3C87" w:rsidRDefault="006172DB"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Índice de rezago social.</w:t>
            </w:r>
          </w:p>
          <w:p w14:paraId="3FD6FF0E" w14:textId="1E36A47E" w:rsidR="006172DB" w:rsidRPr="009E3C87" w:rsidRDefault="006172DB"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Población beneficiada por las intervenciones del Programa que mejoran sus condiciones de habitabilidad.</w:t>
            </w:r>
          </w:p>
          <w:p w14:paraId="0ABCDF02" w14:textId="6C711A8D" w:rsidR="006172DB" w:rsidRPr="009E3C87" w:rsidRDefault="006172DB" w:rsidP="003118FE">
            <w:pPr>
              <w:jc w:val="both"/>
              <w:rPr>
                <w:rFonts w:cstheme="minorHAnsi"/>
              </w:rPr>
            </w:pPr>
            <w:r w:rsidRPr="009E3C87">
              <w:rPr>
                <w:rFonts w:cstheme="minorHAnsi"/>
              </w:rPr>
              <w:t xml:space="preserve">Inversión per cápita en localidades con alto y muy alto rezago social. </w:t>
            </w:r>
          </w:p>
          <w:p w14:paraId="623ABB69" w14:textId="6FAFB10D" w:rsidR="006172DB" w:rsidRPr="009E3C87" w:rsidRDefault="006172DB" w:rsidP="003118FE">
            <w:pPr>
              <w:pStyle w:val="Default"/>
              <w:numPr>
                <w:ilvl w:val="0"/>
                <w:numId w:val="4"/>
              </w:numPr>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Recursos del FISMDF que se invierten en localidades con alto y muy alto rezago social de acuerdo a la clasifica</w:t>
            </w:r>
            <w:r>
              <w:rPr>
                <w:rFonts w:asciiTheme="minorHAnsi" w:hAnsiTheme="minorHAnsi" w:cstheme="minorHAnsi"/>
                <w:color w:val="auto"/>
                <w:sz w:val="22"/>
                <w:szCs w:val="22"/>
              </w:rPr>
              <w:t>ción 2021 / Total de población 2021</w:t>
            </w:r>
            <w:r w:rsidRPr="009E3C87">
              <w:rPr>
                <w:rFonts w:asciiTheme="minorHAnsi" w:hAnsiTheme="minorHAnsi" w:cstheme="minorHAnsi"/>
                <w:color w:val="auto"/>
                <w:sz w:val="22"/>
                <w:szCs w:val="22"/>
              </w:rPr>
              <w:t xml:space="preserve"> que habitaba en localidades de alto y muy alto rezago social del municipio de Perote, Veracruz.</w:t>
            </w:r>
          </w:p>
        </w:tc>
        <w:tc>
          <w:tcPr>
            <w:tcW w:w="2693" w:type="dxa"/>
          </w:tcPr>
          <w:p w14:paraId="408AADF3" w14:textId="77777777" w:rsidR="006172DB" w:rsidRPr="003118FE" w:rsidRDefault="00A068A1" w:rsidP="003118FE">
            <w:pPr>
              <w:pStyle w:val="Default"/>
              <w:jc w:val="both"/>
              <w:rPr>
                <w:rFonts w:asciiTheme="minorHAnsi" w:hAnsiTheme="minorHAnsi" w:cstheme="minorHAnsi"/>
                <w:color w:val="000000" w:themeColor="text1"/>
                <w:sz w:val="22"/>
                <w:szCs w:val="22"/>
              </w:rPr>
            </w:pPr>
            <w:hyperlink r:id="rId7" w:history="1">
              <w:r w:rsidR="006172DB" w:rsidRPr="003118FE">
                <w:rPr>
                  <w:rStyle w:val="Hipervnculo"/>
                  <w:rFonts w:asciiTheme="minorHAnsi" w:hAnsiTheme="minorHAnsi" w:cstheme="minorHAnsi"/>
                  <w:color w:val="000000" w:themeColor="text1"/>
                  <w:sz w:val="22"/>
                  <w:szCs w:val="22"/>
                </w:rPr>
                <w:t>https://www.coneval.gob.mx</w:t>
              </w:r>
            </w:hyperlink>
            <w:r w:rsidR="006172DB" w:rsidRPr="003118FE">
              <w:rPr>
                <w:rFonts w:asciiTheme="minorHAnsi" w:hAnsiTheme="minorHAnsi" w:cstheme="minorHAnsi"/>
                <w:color w:val="000000" w:themeColor="text1"/>
                <w:sz w:val="22"/>
                <w:szCs w:val="22"/>
              </w:rPr>
              <w:t xml:space="preserve"> </w:t>
            </w:r>
          </w:p>
          <w:p w14:paraId="34D6AE13" w14:textId="77777777" w:rsidR="006172DB" w:rsidRPr="003118FE" w:rsidRDefault="006172DB" w:rsidP="003118FE">
            <w:pPr>
              <w:pStyle w:val="Default"/>
              <w:jc w:val="both"/>
              <w:rPr>
                <w:rFonts w:asciiTheme="minorHAnsi" w:hAnsiTheme="minorHAnsi" w:cstheme="minorHAnsi"/>
                <w:color w:val="000000" w:themeColor="text1"/>
                <w:sz w:val="22"/>
                <w:szCs w:val="22"/>
              </w:rPr>
            </w:pPr>
          </w:p>
          <w:p w14:paraId="2AE0EB97" w14:textId="467547E6" w:rsidR="006172DB" w:rsidRPr="003118FE" w:rsidRDefault="006172DB" w:rsidP="003118FE">
            <w:pPr>
              <w:pStyle w:val="Default"/>
              <w:jc w:val="both"/>
              <w:rPr>
                <w:rFonts w:asciiTheme="minorHAnsi" w:hAnsiTheme="minorHAnsi" w:cstheme="minorHAnsi"/>
                <w:color w:val="000000" w:themeColor="text1"/>
                <w:sz w:val="22"/>
                <w:szCs w:val="22"/>
              </w:rPr>
            </w:pPr>
            <w:r w:rsidRPr="003118FE">
              <w:rPr>
                <w:rFonts w:asciiTheme="minorHAnsi" w:hAnsiTheme="minorHAnsi" w:cstheme="minorHAnsi"/>
                <w:color w:val="000000" w:themeColor="text1"/>
                <w:sz w:val="22"/>
                <w:szCs w:val="22"/>
              </w:rPr>
              <w:t>Términos de referencia</w:t>
            </w:r>
          </w:p>
          <w:p w14:paraId="2DF8F44F" w14:textId="11FF59C6" w:rsidR="006172DB" w:rsidRPr="003118FE" w:rsidRDefault="006172DB" w:rsidP="003118FE">
            <w:pPr>
              <w:pStyle w:val="Default"/>
              <w:jc w:val="both"/>
              <w:rPr>
                <w:rFonts w:cstheme="minorHAnsi"/>
                <w:iCs/>
                <w:color w:val="000000" w:themeColor="text1"/>
              </w:rPr>
            </w:pPr>
          </w:p>
          <w:p w14:paraId="02E4B1FA" w14:textId="77777777" w:rsidR="006172DB" w:rsidRPr="003118FE" w:rsidRDefault="00A068A1" w:rsidP="003118FE">
            <w:pPr>
              <w:pStyle w:val="Default"/>
              <w:jc w:val="both"/>
              <w:rPr>
                <w:rFonts w:asciiTheme="minorHAnsi" w:hAnsiTheme="minorHAnsi" w:cstheme="minorHAnsi"/>
                <w:color w:val="auto"/>
                <w:sz w:val="22"/>
                <w:szCs w:val="22"/>
              </w:rPr>
            </w:pPr>
            <w:hyperlink r:id="rId8" w:history="1">
              <w:r w:rsidR="006172DB" w:rsidRPr="003118FE">
                <w:rPr>
                  <w:rStyle w:val="Hipervnculo"/>
                  <w:rFonts w:asciiTheme="minorHAnsi" w:hAnsiTheme="minorHAnsi" w:cstheme="minorHAnsi"/>
                  <w:color w:val="000000" w:themeColor="text1"/>
                  <w:sz w:val="22"/>
                  <w:szCs w:val="22"/>
                </w:rPr>
                <w:t>https://www.gob.mx/bienestar</w:t>
              </w:r>
            </w:hyperlink>
            <w:r w:rsidR="006172DB" w:rsidRPr="003118FE">
              <w:rPr>
                <w:rFonts w:asciiTheme="minorHAnsi" w:hAnsiTheme="minorHAnsi" w:cstheme="minorHAnsi"/>
                <w:color w:val="auto"/>
                <w:sz w:val="22"/>
                <w:szCs w:val="22"/>
              </w:rPr>
              <w:t xml:space="preserve"> </w:t>
            </w:r>
          </w:p>
          <w:p w14:paraId="183142A7" w14:textId="77777777" w:rsidR="006172DB" w:rsidRPr="003118FE" w:rsidRDefault="006172DB" w:rsidP="003118FE">
            <w:pPr>
              <w:pStyle w:val="Default"/>
              <w:jc w:val="both"/>
              <w:rPr>
                <w:rFonts w:asciiTheme="minorHAnsi" w:hAnsiTheme="minorHAnsi" w:cstheme="minorHAnsi"/>
                <w:color w:val="auto"/>
                <w:sz w:val="22"/>
                <w:szCs w:val="22"/>
              </w:rPr>
            </w:pPr>
          </w:p>
          <w:p w14:paraId="2DF3C2F8" w14:textId="1A8C6CA9" w:rsidR="006172DB" w:rsidRPr="003118FE" w:rsidRDefault="006172DB"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Polígonos de atención prioritaria del Programa SEDESOL.</w:t>
            </w:r>
          </w:p>
          <w:p w14:paraId="02348F41" w14:textId="785BE2E1" w:rsidR="006172DB" w:rsidRPr="003118FE" w:rsidRDefault="006172DB" w:rsidP="003118FE">
            <w:pPr>
              <w:jc w:val="both"/>
              <w:rPr>
                <w:rFonts w:cstheme="minorHAnsi"/>
                <w:u w:val="single"/>
              </w:rPr>
            </w:pPr>
          </w:p>
        </w:tc>
        <w:tc>
          <w:tcPr>
            <w:tcW w:w="3969" w:type="dxa"/>
          </w:tcPr>
          <w:p w14:paraId="5E28AAD8" w14:textId="77440D56" w:rsidR="006172DB" w:rsidRPr="003118FE" w:rsidRDefault="006172DB" w:rsidP="003118FE">
            <w:pPr>
              <w:jc w:val="both"/>
              <w:rPr>
                <w:rFonts w:cstheme="minorHAnsi"/>
                <w:iCs/>
              </w:rPr>
            </w:pPr>
            <w:r w:rsidRPr="003118FE">
              <w:rPr>
                <w:rFonts w:cstheme="minorHAnsi"/>
                <w:iCs/>
              </w:rPr>
              <w:t xml:space="preserve">Se mantengan vigentes  las </w:t>
            </w:r>
            <w:proofErr w:type="spellStart"/>
            <w:r w:rsidRPr="003118FE">
              <w:rPr>
                <w:rFonts w:cstheme="minorHAnsi"/>
                <w:iCs/>
              </w:rPr>
              <w:t>ZAP´s</w:t>
            </w:r>
            <w:proofErr w:type="spellEnd"/>
            <w:r w:rsidRPr="003118FE">
              <w:rPr>
                <w:rFonts w:cstheme="minorHAnsi"/>
                <w:iCs/>
              </w:rPr>
              <w:t xml:space="preserve"> del municipio de Perote, Ver.</w:t>
            </w:r>
          </w:p>
          <w:p w14:paraId="44B442DE" w14:textId="5334245A" w:rsidR="006172DB" w:rsidRPr="003118FE" w:rsidRDefault="006172DB"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 xml:space="preserve">Programación de inversión sujeta a sufrir modificaciones presupuestales, dependiendo de las necesidades que surjan durante el ejercicio fiscal manteniendo principios de eficiencia y eficacia. </w:t>
            </w:r>
          </w:p>
          <w:p w14:paraId="35685781" w14:textId="63437766" w:rsidR="006172DB" w:rsidRPr="003118FE" w:rsidRDefault="006172DB" w:rsidP="003118FE">
            <w:pPr>
              <w:jc w:val="both"/>
              <w:rPr>
                <w:rFonts w:cstheme="minorHAnsi"/>
              </w:rPr>
            </w:pPr>
          </w:p>
        </w:tc>
      </w:tr>
      <w:tr w:rsidR="00C4426F" w:rsidRPr="003118FE" w14:paraId="36500B6E" w14:textId="77777777" w:rsidTr="006172DB">
        <w:tc>
          <w:tcPr>
            <w:tcW w:w="1560" w:type="dxa"/>
            <w:shd w:val="clear" w:color="auto" w:fill="A8D08D" w:themeFill="accent6" w:themeFillTint="99"/>
          </w:tcPr>
          <w:p w14:paraId="18A3B74F" w14:textId="4C16F6C3" w:rsidR="00C4426F" w:rsidRPr="003118FE" w:rsidRDefault="00C4426F" w:rsidP="003118FE">
            <w:pPr>
              <w:pStyle w:val="Default"/>
              <w:jc w:val="center"/>
              <w:rPr>
                <w:rFonts w:asciiTheme="minorHAnsi" w:hAnsiTheme="minorHAnsi" w:cstheme="minorHAnsi"/>
                <w:b/>
                <w:bCs/>
                <w:sz w:val="22"/>
                <w:szCs w:val="22"/>
              </w:rPr>
            </w:pPr>
            <w:r w:rsidRPr="003118FE">
              <w:rPr>
                <w:rFonts w:asciiTheme="minorHAnsi" w:hAnsiTheme="minorHAnsi" w:cstheme="minorHAnsi"/>
                <w:b/>
                <w:bCs/>
                <w:sz w:val="22"/>
                <w:szCs w:val="22"/>
              </w:rPr>
              <w:t>Propósito</w:t>
            </w:r>
          </w:p>
        </w:tc>
        <w:tc>
          <w:tcPr>
            <w:tcW w:w="3302" w:type="dxa"/>
          </w:tcPr>
          <w:p w14:paraId="488BC844" w14:textId="22770407" w:rsidR="00983430" w:rsidRPr="003118FE" w:rsidRDefault="00C4426F"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Los habitantes</w:t>
            </w:r>
            <w:r w:rsidR="00583582" w:rsidRPr="003118FE">
              <w:rPr>
                <w:rFonts w:asciiTheme="minorHAnsi" w:hAnsiTheme="minorHAnsi" w:cstheme="minorHAnsi"/>
                <w:color w:val="auto"/>
                <w:sz w:val="22"/>
                <w:szCs w:val="22"/>
              </w:rPr>
              <w:t xml:space="preserve"> de</w:t>
            </w:r>
            <w:r w:rsidRPr="003118FE">
              <w:rPr>
                <w:rFonts w:asciiTheme="minorHAnsi" w:hAnsiTheme="minorHAnsi" w:cstheme="minorHAnsi"/>
                <w:color w:val="auto"/>
                <w:sz w:val="22"/>
                <w:szCs w:val="22"/>
              </w:rPr>
              <w:t xml:space="preserve"> </w:t>
            </w:r>
            <w:r w:rsidR="00583582" w:rsidRPr="003118FE">
              <w:rPr>
                <w:rFonts w:asciiTheme="minorHAnsi" w:hAnsiTheme="minorHAnsi" w:cstheme="minorHAnsi"/>
                <w:color w:val="auto"/>
                <w:sz w:val="22"/>
                <w:szCs w:val="22"/>
              </w:rPr>
              <w:t xml:space="preserve">las localidades con alto o muy alto nivel de rezago social y las Zonas de Atención Prioritaria </w:t>
            </w:r>
            <w:r w:rsidRPr="003118FE">
              <w:rPr>
                <w:rFonts w:asciiTheme="minorHAnsi" w:hAnsiTheme="minorHAnsi" w:cstheme="minorHAnsi"/>
                <w:color w:val="auto"/>
                <w:sz w:val="22"/>
                <w:szCs w:val="22"/>
              </w:rPr>
              <w:t xml:space="preserve">de Perote Veracruz, </w:t>
            </w:r>
            <w:r w:rsidR="00583582" w:rsidRPr="003118FE">
              <w:rPr>
                <w:rFonts w:asciiTheme="minorHAnsi" w:hAnsiTheme="minorHAnsi" w:cstheme="minorHAnsi"/>
                <w:color w:val="auto"/>
                <w:sz w:val="22"/>
                <w:szCs w:val="22"/>
              </w:rPr>
              <w:t xml:space="preserve">son atendidas en forma preferente, con proyectos de servicios básicos, calidad y espacios de la vivienda, urbanización, educación, salud e infraestructura </w:t>
            </w:r>
            <w:r w:rsidR="00F04D5C" w:rsidRPr="003118FE">
              <w:rPr>
                <w:rFonts w:asciiTheme="minorHAnsi" w:hAnsiTheme="minorHAnsi" w:cstheme="minorHAnsi"/>
                <w:color w:val="auto"/>
                <w:sz w:val="22"/>
                <w:szCs w:val="22"/>
              </w:rPr>
              <w:t xml:space="preserve">que mejoren las condiciones </w:t>
            </w:r>
            <w:r w:rsidR="00583582" w:rsidRPr="003118FE">
              <w:rPr>
                <w:rFonts w:asciiTheme="minorHAnsi" w:hAnsiTheme="minorHAnsi" w:cstheme="minorHAnsi"/>
                <w:color w:val="auto"/>
                <w:sz w:val="22"/>
                <w:szCs w:val="22"/>
              </w:rPr>
              <w:t>sociales</w:t>
            </w:r>
            <w:r w:rsidR="00F04D5C" w:rsidRPr="003118FE">
              <w:rPr>
                <w:rFonts w:asciiTheme="minorHAnsi" w:hAnsiTheme="minorHAnsi" w:cstheme="minorHAnsi"/>
                <w:color w:val="auto"/>
                <w:sz w:val="22"/>
                <w:szCs w:val="22"/>
              </w:rPr>
              <w:t xml:space="preserve"> de la </w:t>
            </w:r>
            <w:r w:rsidR="00583582" w:rsidRPr="003118FE">
              <w:rPr>
                <w:rFonts w:asciiTheme="minorHAnsi" w:hAnsiTheme="minorHAnsi" w:cstheme="minorHAnsi"/>
                <w:color w:val="auto"/>
                <w:sz w:val="22"/>
                <w:szCs w:val="22"/>
              </w:rPr>
              <w:t xml:space="preserve">población objetivo del Programa, </w:t>
            </w:r>
            <w:r w:rsidR="00983430" w:rsidRPr="003118FE">
              <w:rPr>
                <w:rFonts w:asciiTheme="minorHAnsi" w:hAnsiTheme="minorHAnsi" w:cstheme="minorHAnsi"/>
                <w:iCs/>
                <w:color w:val="auto"/>
                <w:sz w:val="22"/>
                <w:szCs w:val="22"/>
              </w:rPr>
              <w:t>orientada</w:t>
            </w:r>
            <w:r w:rsidR="00583582" w:rsidRPr="003118FE">
              <w:rPr>
                <w:rFonts w:asciiTheme="minorHAnsi" w:hAnsiTheme="minorHAnsi" w:cstheme="minorHAnsi"/>
                <w:iCs/>
                <w:color w:val="auto"/>
                <w:sz w:val="22"/>
                <w:szCs w:val="22"/>
              </w:rPr>
              <w:t>s</w:t>
            </w:r>
            <w:r w:rsidR="00983430" w:rsidRPr="003118FE">
              <w:rPr>
                <w:rFonts w:asciiTheme="minorHAnsi" w:hAnsiTheme="minorHAnsi" w:cstheme="minorHAnsi"/>
                <w:iCs/>
                <w:color w:val="auto"/>
                <w:sz w:val="22"/>
                <w:szCs w:val="22"/>
              </w:rPr>
              <w:t xml:space="preserve"> al desarrollo social y e</w:t>
            </w:r>
            <w:r w:rsidR="00583582" w:rsidRPr="003118FE">
              <w:rPr>
                <w:rFonts w:asciiTheme="minorHAnsi" w:hAnsiTheme="minorHAnsi" w:cstheme="minorHAnsi"/>
                <w:iCs/>
                <w:color w:val="auto"/>
                <w:sz w:val="22"/>
                <w:szCs w:val="22"/>
              </w:rPr>
              <w:t>l crecimiento de capital social.</w:t>
            </w:r>
          </w:p>
        </w:tc>
        <w:tc>
          <w:tcPr>
            <w:tcW w:w="3502" w:type="dxa"/>
            <w:shd w:val="clear" w:color="auto" w:fill="auto"/>
          </w:tcPr>
          <w:p w14:paraId="39F86374" w14:textId="1882C942" w:rsidR="00F04D5C" w:rsidRPr="009E3C87" w:rsidRDefault="00F04D5C"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Porcentaje de población que mejora sus condiciones de habitabilidad por obras y acciones d</w:t>
            </w:r>
            <w:r w:rsidR="00F27E20" w:rsidRPr="009E3C87">
              <w:rPr>
                <w:rFonts w:asciiTheme="minorHAnsi" w:hAnsiTheme="minorHAnsi" w:cstheme="minorHAnsi"/>
                <w:color w:val="auto"/>
                <w:sz w:val="22"/>
                <w:szCs w:val="22"/>
              </w:rPr>
              <w:t>e la Vertiente en Ámbito Urbano.</w:t>
            </w:r>
          </w:p>
          <w:p w14:paraId="358EAAD3" w14:textId="2483F09A" w:rsidR="003811B9" w:rsidRPr="009E3C87" w:rsidRDefault="00F27E20" w:rsidP="006172DB">
            <w:pPr>
              <w:pStyle w:val="Default"/>
              <w:numPr>
                <w:ilvl w:val="0"/>
                <w:numId w:val="3"/>
              </w:numPr>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Número de localidades con alto o muy alto nivel de rezago social y/o que pertenecen a las Zonas de Atención Prioritaria que cuentan con proyecto de inversión financiado por el FI</w:t>
            </w:r>
            <w:r w:rsidR="0017350A">
              <w:rPr>
                <w:rFonts w:asciiTheme="minorHAnsi" w:hAnsiTheme="minorHAnsi" w:cstheme="minorHAnsi"/>
                <w:color w:val="auto"/>
                <w:sz w:val="22"/>
                <w:szCs w:val="22"/>
              </w:rPr>
              <w:t>SMDF en el ejercicio fiscal 2021</w:t>
            </w:r>
            <w:r w:rsidRPr="009E3C87">
              <w:rPr>
                <w:rFonts w:asciiTheme="minorHAnsi" w:hAnsiTheme="minorHAnsi" w:cstheme="minorHAnsi"/>
                <w:color w:val="auto"/>
                <w:sz w:val="22"/>
                <w:szCs w:val="22"/>
              </w:rPr>
              <w:t>/Número total de localidades que cuentan con inversión del FISMDF)*100</w:t>
            </w:r>
          </w:p>
        </w:tc>
        <w:tc>
          <w:tcPr>
            <w:tcW w:w="2693" w:type="dxa"/>
          </w:tcPr>
          <w:p w14:paraId="323DB924" w14:textId="77777777" w:rsidR="00C4426F" w:rsidRPr="003118FE" w:rsidRDefault="00A068A1" w:rsidP="003118FE">
            <w:pPr>
              <w:pStyle w:val="Default"/>
              <w:jc w:val="both"/>
              <w:rPr>
                <w:rFonts w:asciiTheme="minorHAnsi" w:hAnsiTheme="minorHAnsi" w:cstheme="minorHAnsi"/>
                <w:color w:val="000000" w:themeColor="text1"/>
                <w:sz w:val="22"/>
                <w:szCs w:val="22"/>
              </w:rPr>
            </w:pPr>
            <w:hyperlink r:id="rId9" w:history="1">
              <w:r w:rsidR="00D07278" w:rsidRPr="003118FE">
                <w:rPr>
                  <w:rStyle w:val="Hipervnculo"/>
                  <w:rFonts w:asciiTheme="minorHAnsi" w:hAnsiTheme="minorHAnsi" w:cstheme="minorHAnsi"/>
                  <w:color w:val="000000" w:themeColor="text1"/>
                  <w:sz w:val="22"/>
                  <w:szCs w:val="22"/>
                </w:rPr>
                <w:t>www.inegi.gob.mx</w:t>
              </w:r>
            </w:hyperlink>
            <w:r w:rsidR="00D07278" w:rsidRPr="003118FE">
              <w:rPr>
                <w:rFonts w:asciiTheme="minorHAnsi" w:hAnsiTheme="minorHAnsi" w:cstheme="minorHAnsi"/>
                <w:color w:val="000000" w:themeColor="text1"/>
                <w:sz w:val="22"/>
                <w:szCs w:val="22"/>
              </w:rPr>
              <w:t xml:space="preserve"> </w:t>
            </w:r>
          </w:p>
          <w:p w14:paraId="167BF8C8" w14:textId="77777777" w:rsidR="00486D05" w:rsidRPr="003118FE" w:rsidRDefault="00486D05"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000000" w:themeColor="text1"/>
                <w:sz w:val="22"/>
                <w:szCs w:val="22"/>
              </w:rPr>
              <w:t>Número de habita</w:t>
            </w:r>
            <w:r w:rsidRPr="003118FE">
              <w:rPr>
                <w:rFonts w:asciiTheme="minorHAnsi" w:hAnsiTheme="minorHAnsi" w:cstheme="minorHAnsi"/>
                <w:color w:val="auto"/>
                <w:sz w:val="22"/>
                <w:szCs w:val="22"/>
              </w:rPr>
              <w:t>ntes en el Municipio de Perote</w:t>
            </w:r>
          </w:p>
          <w:p w14:paraId="05937200" w14:textId="77777777" w:rsidR="00486D05" w:rsidRPr="003118FE" w:rsidRDefault="00486D05" w:rsidP="003118FE">
            <w:pPr>
              <w:pStyle w:val="Default"/>
              <w:jc w:val="both"/>
              <w:rPr>
                <w:rFonts w:asciiTheme="minorHAnsi" w:hAnsiTheme="minorHAnsi" w:cstheme="minorHAnsi"/>
                <w:color w:val="auto"/>
                <w:sz w:val="22"/>
                <w:szCs w:val="22"/>
              </w:rPr>
            </w:pPr>
          </w:p>
          <w:p w14:paraId="04891D68" w14:textId="1B39C320" w:rsidR="00486D05" w:rsidRPr="003118FE" w:rsidRDefault="00486D05"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http://www.veracruz.gob.mx/desarrollosocial/</w:t>
            </w:r>
          </w:p>
          <w:p w14:paraId="1ED14A88" w14:textId="4F15E842" w:rsidR="003A33AF" w:rsidRPr="003118FE" w:rsidRDefault="003A33AF"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Reportes de avance físico-financiero del Sistema de Información de la SEDESOL.</w:t>
            </w:r>
          </w:p>
          <w:p w14:paraId="3D3C3D7D" w14:textId="5E68DB43" w:rsidR="003A33AF" w:rsidRPr="003118FE" w:rsidRDefault="003A33AF" w:rsidP="003118FE">
            <w:pPr>
              <w:pStyle w:val="Default"/>
              <w:jc w:val="both"/>
              <w:rPr>
                <w:rFonts w:asciiTheme="minorHAnsi" w:hAnsiTheme="minorHAnsi" w:cstheme="minorHAnsi"/>
                <w:color w:val="auto"/>
                <w:sz w:val="22"/>
                <w:szCs w:val="22"/>
              </w:rPr>
            </w:pPr>
          </w:p>
        </w:tc>
        <w:tc>
          <w:tcPr>
            <w:tcW w:w="3969" w:type="dxa"/>
          </w:tcPr>
          <w:p w14:paraId="706AB104" w14:textId="77777777" w:rsidR="00C4426F" w:rsidRPr="003118FE" w:rsidRDefault="00844119"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Las condiciones sociales económicas y de rehabilitación, son estables y garantizan el desarrollo de los proyectos de rehabilitación de drenaje y líneas de agua potable en el Municipio de Perote Verac</w:t>
            </w:r>
            <w:r w:rsidR="00833D62" w:rsidRPr="003118FE">
              <w:rPr>
                <w:rFonts w:asciiTheme="minorHAnsi" w:hAnsiTheme="minorHAnsi" w:cstheme="minorHAnsi"/>
                <w:color w:val="auto"/>
                <w:sz w:val="22"/>
                <w:szCs w:val="22"/>
              </w:rPr>
              <w:t>ruz y sus comunidades.</w:t>
            </w:r>
          </w:p>
          <w:p w14:paraId="0E8D6BC4" w14:textId="42EE5621" w:rsidR="00983430" w:rsidRPr="003118FE" w:rsidRDefault="00842DE1" w:rsidP="003118FE">
            <w:pPr>
              <w:jc w:val="both"/>
              <w:rPr>
                <w:rFonts w:cstheme="minorHAnsi"/>
                <w:iCs/>
              </w:rPr>
            </w:pPr>
            <w:r w:rsidRPr="003118FE">
              <w:rPr>
                <w:rFonts w:cstheme="minorHAnsi"/>
                <w:iCs/>
              </w:rPr>
              <w:t>Las condiciones presupuestales a nivel federal se mantienen para el financiamiento de infraestructura social.</w:t>
            </w:r>
          </w:p>
          <w:p w14:paraId="4B0FC046" w14:textId="08A96A87" w:rsidR="00983430" w:rsidRPr="003118FE" w:rsidRDefault="00983430" w:rsidP="003118FE">
            <w:pPr>
              <w:pStyle w:val="Default"/>
              <w:jc w:val="both"/>
              <w:rPr>
                <w:rFonts w:asciiTheme="minorHAnsi" w:hAnsiTheme="minorHAnsi" w:cstheme="minorHAnsi"/>
                <w:color w:val="auto"/>
                <w:sz w:val="22"/>
                <w:szCs w:val="22"/>
              </w:rPr>
            </w:pPr>
          </w:p>
        </w:tc>
      </w:tr>
      <w:tr w:rsidR="00C4426F" w:rsidRPr="003118FE" w14:paraId="1BDA662B" w14:textId="77777777" w:rsidTr="006172DB">
        <w:tc>
          <w:tcPr>
            <w:tcW w:w="1560" w:type="dxa"/>
            <w:shd w:val="clear" w:color="auto" w:fill="A8D08D" w:themeFill="accent6" w:themeFillTint="99"/>
          </w:tcPr>
          <w:p w14:paraId="4583EE78" w14:textId="77777777" w:rsidR="00C4426F" w:rsidRDefault="00C4426F" w:rsidP="003118FE">
            <w:pPr>
              <w:pStyle w:val="Default"/>
              <w:jc w:val="center"/>
              <w:rPr>
                <w:rFonts w:asciiTheme="minorHAnsi" w:hAnsiTheme="minorHAnsi" w:cstheme="minorHAnsi"/>
                <w:b/>
                <w:bCs/>
                <w:sz w:val="22"/>
                <w:szCs w:val="22"/>
              </w:rPr>
            </w:pPr>
            <w:r w:rsidRPr="003118FE">
              <w:rPr>
                <w:rFonts w:asciiTheme="minorHAnsi" w:hAnsiTheme="minorHAnsi" w:cstheme="minorHAnsi"/>
                <w:b/>
                <w:bCs/>
                <w:sz w:val="22"/>
                <w:szCs w:val="22"/>
              </w:rPr>
              <w:lastRenderedPageBreak/>
              <w:t>Componentes</w:t>
            </w:r>
          </w:p>
          <w:p w14:paraId="7160509A" w14:textId="77777777" w:rsidR="004F67F8" w:rsidRDefault="004F67F8" w:rsidP="003118FE">
            <w:pPr>
              <w:pStyle w:val="Default"/>
              <w:jc w:val="center"/>
              <w:rPr>
                <w:rFonts w:asciiTheme="minorHAnsi" w:hAnsiTheme="minorHAnsi" w:cstheme="minorHAnsi"/>
                <w:b/>
                <w:bCs/>
                <w:sz w:val="22"/>
                <w:szCs w:val="22"/>
              </w:rPr>
            </w:pPr>
          </w:p>
          <w:p w14:paraId="37D3582C" w14:textId="0C0EEAA2" w:rsidR="004F67F8" w:rsidRPr="003118FE" w:rsidRDefault="004F67F8" w:rsidP="003118FE">
            <w:pPr>
              <w:pStyle w:val="Default"/>
              <w:jc w:val="center"/>
              <w:rPr>
                <w:rFonts w:asciiTheme="minorHAnsi" w:hAnsiTheme="minorHAnsi" w:cstheme="minorHAnsi"/>
                <w:b/>
                <w:bCs/>
                <w:sz w:val="22"/>
                <w:szCs w:val="22"/>
              </w:rPr>
            </w:pPr>
            <w:r>
              <w:rPr>
                <w:rFonts w:asciiTheme="minorHAnsi" w:hAnsiTheme="minorHAnsi" w:cstheme="minorHAnsi"/>
                <w:b/>
                <w:bCs/>
                <w:sz w:val="22"/>
                <w:szCs w:val="22"/>
              </w:rPr>
              <w:t>(indicadores)</w:t>
            </w:r>
          </w:p>
        </w:tc>
        <w:tc>
          <w:tcPr>
            <w:tcW w:w="3302" w:type="dxa"/>
          </w:tcPr>
          <w:p w14:paraId="3FEED4A1" w14:textId="3DA94F82" w:rsidR="003811B9" w:rsidRPr="003118FE" w:rsidRDefault="003811B9"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Proyectos financiados de infraestructura del sector educativo en el Municipio de Perote Veracruz.</w:t>
            </w:r>
          </w:p>
          <w:p w14:paraId="486005F8" w14:textId="77777777" w:rsidR="003811B9" w:rsidRPr="003118FE" w:rsidRDefault="003811B9" w:rsidP="003118FE">
            <w:pPr>
              <w:pStyle w:val="Default"/>
              <w:jc w:val="both"/>
              <w:rPr>
                <w:rFonts w:asciiTheme="minorHAnsi" w:hAnsiTheme="minorHAnsi" w:cstheme="minorHAnsi"/>
                <w:color w:val="auto"/>
                <w:sz w:val="22"/>
                <w:szCs w:val="22"/>
              </w:rPr>
            </w:pPr>
          </w:p>
          <w:p w14:paraId="6B15E785" w14:textId="77777777" w:rsidR="00E56F34" w:rsidRPr="003118FE" w:rsidRDefault="00E56F34" w:rsidP="003118FE">
            <w:pPr>
              <w:pStyle w:val="Default"/>
              <w:jc w:val="both"/>
              <w:rPr>
                <w:rFonts w:asciiTheme="minorHAnsi" w:hAnsiTheme="minorHAnsi" w:cstheme="minorHAnsi"/>
                <w:color w:val="auto"/>
                <w:sz w:val="22"/>
                <w:szCs w:val="22"/>
              </w:rPr>
            </w:pPr>
          </w:p>
          <w:p w14:paraId="71371FED" w14:textId="77777777" w:rsidR="00E56F34" w:rsidRPr="003118FE" w:rsidRDefault="00E56F34" w:rsidP="003118FE">
            <w:pPr>
              <w:pStyle w:val="Default"/>
              <w:jc w:val="both"/>
              <w:rPr>
                <w:rFonts w:asciiTheme="minorHAnsi" w:hAnsiTheme="minorHAnsi" w:cstheme="minorHAnsi"/>
                <w:color w:val="auto"/>
                <w:sz w:val="22"/>
                <w:szCs w:val="22"/>
              </w:rPr>
            </w:pPr>
          </w:p>
          <w:p w14:paraId="61D77C34" w14:textId="77777777" w:rsidR="00E56F34" w:rsidRPr="003118FE" w:rsidRDefault="00E56F34" w:rsidP="003118FE">
            <w:pPr>
              <w:pStyle w:val="Default"/>
              <w:jc w:val="both"/>
              <w:rPr>
                <w:rFonts w:asciiTheme="minorHAnsi" w:hAnsiTheme="minorHAnsi" w:cstheme="minorHAnsi"/>
                <w:color w:val="auto"/>
                <w:sz w:val="22"/>
                <w:szCs w:val="22"/>
              </w:rPr>
            </w:pPr>
          </w:p>
          <w:p w14:paraId="72DE9803" w14:textId="77777777" w:rsidR="00E56F34" w:rsidRPr="003118FE" w:rsidRDefault="00E56F34" w:rsidP="003118FE">
            <w:pPr>
              <w:pStyle w:val="Default"/>
              <w:jc w:val="both"/>
              <w:rPr>
                <w:rFonts w:asciiTheme="minorHAnsi" w:hAnsiTheme="minorHAnsi" w:cstheme="minorHAnsi"/>
                <w:color w:val="auto"/>
                <w:sz w:val="22"/>
                <w:szCs w:val="22"/>
              </w:rPr>
            </w:pPr>
          </w:p>
          <w:p w14:paraId="1A9D7D97" w14:textId="77777777" w:rsidR="00E56F34" w:rsidRPr="003118FE" w:rsidRDefault="00E56F34" w:rsidP="003118FE">
            <w:pPr>
              <w:pStyle w:val="Default"/>
              <w:jc w:val="both"/>
              <w:rPr>
                <w:rFonts w:asciiTheme="minorHAnsi" w:hAnsiTheme="minorHAnsi" w:cstheme="minorHAnsi"/>
                <w:color w:val="auto"/>
                <w:sz w:val="22"/>
                <w:szCs w:val="22"/>
              </w:rPr>
            </w:pPr>
          </w:p>
          <w:p w14:paraId="46ED3959" w14:textId="77777777" w:rsidR="005D7500" w:rsidRPr="003118FE" w:rsidRDefault="005D7500" w:rsidP="003118FE">
            <w:pPr>
              <w:pStyle w:val="Default"/>
              <w:jc w:val="both"/>
              <w:rPr>
                <w:rFonts w:asciiTheme="minorHAnsi" w:hAnsiTheme="minorHAnsi" w:cstheme="minorHAnsi"/>
                <w:color w:val="auto"/>
                <w:sz w:val="22"/>
                <w:szCs w:val="22"/>
              </w:rPr>
            </w:pPr>
          </w:p>
          <w:p w14:paraId="62217837" w14:textId="77777777" w:rsidR="005D7500" w:rsidRPr="003118FE" w:rsidRDefault="005D7500"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Proyectos financiados de infraestructura para la urbanización en el Municipio de Perote Veracruz.</w:t>
            </w:r>
          </w:p>
          <w:p w14:paraId="15BDEC4B" w14:textId="405042DA" w:rsidR="005D7500" w:rsidRPr="003118FE" w:rsidRDefault="005D7500" w:rsidP="003118FE">
            <w:pPr>
              <w:pStyle w:val="Default"/>
              <w:jc w:val="both"/>
              <w:rPr>
                <w:rFonts w:asciiTheme="minorHAnsi" w:hAnsiTheme="minorHAnsi" w:cstheme="minorHAnsi"/>
                <w:color w:val="auto"/>
                <w:sz w:val="22"/>
                <w:szCs w:val="22"/>
              </w:rPr>
            </w:pPr>
          </w:p>
          <w:p w14:paraId="233621E8" w14:textId="77777777" w:rsidR="00833D62" w:rsidRPr="003118FE" w:rsidRDefault="00833D62" w:rsidP="003118FE">
            <w:pPr>
              <w:jc w:val="both"/>
              <w:rPr>
                <w:rFonts w:cstheme="minorHAnsi"/>
              </w:rPr>
            </w:pPr>
          </w:p>
          <w:p w14:paraId="6EBF88D6" w14:textId="77777777" w:rsidR="005D7500" w:rsidRDefault="005D7500" w:rsidP="003118FE">
            <w:pPr>
              <w:jc w:val="both"/>
              <w:rPr>
                <w:rFonts w:cstheme="minorHAnsi"/>
              </w:rPr>
            </w:pPr>
          </w:p>
          <w:p w14:paraId="7A6DDB30" w14:textId="77777777" w:rsidR="006172DB" w:rsidRPr="003118FE" w:rsidRDefault="006172DB" w:rsidP="003118FE">
            <w:pPr>
              <w:jc w:val="both"/>
              <w:rPr>
                <w:rFonts w:cstheme="minorHAnsi"/>
              </w:rPr>
            </w:pPr>
          </w:p>
          <w:p w14:paraId="3E9CD207" w14:textId="77777777" w:rsidR="00E56F34" w:rsidRPr="003118FE" w:rsidRDefault="00E56F34" w:rsidP="003118FE">
            <w:pPr>
              <w:pStyle w:val="Default"/>
              <w:jc w:val="both"/>
              <w:rPr>
                <w:rFonts w:asciiTheme="minorHAnsi" w:hAnsiTheme="minorHAnsi" w:cstheme="minorHAnsi"/>
                <w:color w:val="auto"/>
                <w:sz w:val="22"/>
                <w:szCs w:val="22"/>
              </w:rPr>
            </w:pPr>
          </w:p>
          <w:p w14:paraId="7BCF4E0A" w14:textId="36A38A20" w:rsidR="005D7500" w:rsidRPr="003118FE" w:rsidRDefault="005D7500"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Proyectos financiados de a</w:t>
            </w:r>
            <w:r w:rsidRPr="003118FE">
              <w:rPr>
                <w:rFonts w:asciiTheme="minorHAnsi" w:eastAsia="Times New Roman" w:hAnsiTheme="minorHAnsi" w:cstheme="minorHAnsi"/>
                <w:color w:val="auto"/>
                <w:sz w:val="22"/>
                <w:szCs w:val="22"/>
                <w:lang w:eastAsia="es-MX"/>
              </w:rPr>
              <w:t>gua y saneamiento</w:t>
            </w:r>
            <w:r w:rsidRPr="003118FE">
              <w:rPr>
                <w:rFonts w:asciiTheme="minorHAnsi" w:hAnsiTheme="minorHAnsi" w:cstheme="minorHAnsi"/>
                <w:color w:val="auto"/>
                <w:sz w:val="22"/>
                <w:szCs w:val="22"/>
              </w:rPr>
              <w:t xml:space="preserve"> en el Municipio de Perote Veracruz.</w:t>
            </w:r>
          </w:p>
          <w:p w14:paraId="120CC4F0" w14:textId="77777777" w:rsidR="005D7500" w:rsidRPr="003118FE" w:rsidRDefault="005D7500" w:rsidP="003118FE">
            <w:pPr>
              <w:jc w:val="both"/>
              <w:rPr>
                <w:rFonts w:cstheme="minorHAnsi"/>
              </w:rPr>
            </w:pPr>
          </w:p>
          <w:p w14:paraId="0A008EFA" w14:textId="77777777" w:rsidR="00E56F34" w:rsidRPr="003118FE" w:rsidRDefault="00E56F34" w:rsidP="003118FE">
            <w:pPr>
              <w:jc w:val="both"/>
              <w:rPr>
                <w:rFonts w:cstheme="minorHAnsi"/>
              </w:rPr>
            </w:pPr>
          </w:p>
          <w:p w14:paraId="238558C6" w14:textId="77777777" w:rsidR="00E56F34" w:rsidRPr="003118FE" w:rsidRDefault="00E56F34" w:rsidP="003118FE">
            <w:pPr>
              <w:jc w:val="both"/>
              <w:rPr>
                <w:rFonts w:cstheme="minorHAnsi"/>
              </w:rPr>
            </w:pPr>
          </w:p>
          <w:p w14:paraId="4660E79C" w14:textId="77777777" w:rsidR="00E56F34" w:rsidRPr="003118FE" w:rsidRDefault="00E56F34" w:rsidP="003118FE">
            <w:pPr>
              <w:jc w:val="both"/>
              <w:rPr>
                <w:rFonts w:cstheme="minorHAnsi"/>
              </w:rPr>
            </w:pPr>
          </w:p>
          <w:p w14:paraId="7E29BCE3" w14:textId="77777777" w:rsidR="00E56F34" w:rsidRDefault="00E56F34" w:rsidP="003118FE">
            <w:pPr>
              <w:jc w:val="both"/>
              <w:rPr>
                <w:rFonts w:cstheme="minorHAnsi"/>
              </w:rPr>
            </w:pPr>
          </w:p>
          <w:p w14:paraId="742ACDEF" w14:textId="77777777" w:rsidR="006172DB" w:rsidRDefault="006172DB" w:rsidP="003118FE">
            <w:pPr>
              <w:jc w:val="both"/>
              <w:rPr>
                <w:rFonts w:cstheme="minorHAnsi"/>
              </w:rPr>
            </w:pPr>
          </w:p>
          <w:p w14:paraId="292B3A71" w14:textId="77777777" w:rsidR="006172DB" w:rsidRPr="003118FE" w:rsidRDefault="006172DB" w:rsidP="003118FE">
            <w:pPr>
              <w:jc w:val="both"/>
              <w:rPr>
                <w:rFonts w:cstheme="minorHAnsi"/>
              </w:rPr>
            </w:pPr>
          </w:p>
          <w:p w14:paraId="179D2ADE" w14:textId="77777777" w:rsidR="00E56F34" w:rsidRPr="003118FE" w:rsidRDefault="00E56F34" w:rsidP="003118FE">
            <w:pPr>
              <w:jc w:val="both"/>
              <w:rPr>
                <w:rFonts w:cstheme="minorHAnsi"/>
              </w:rPr>
            </w:pPr>
          </w:p>
          <w:p w14:paraId="3A609CBB" w14:textId="77777777" w:rsidR="00E56F34" w:rsidRPr="003118FE" w:rsidRDefault="00E56F34" w:rsidP="003118FE">
            <w:pPr>
              <w:jc w:val="both"/>
              <w:rPr>
                <w:rFonts w:cstheme="minorHAnsi"/>
              </w:rPr>
            </w:pPr>
          </w:p>
          <w:p w14:paraId="3018EBA9" w14:textId="062269A4" w:rsidR="00E56F34" w:rsidRDefault="00E56F34"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Proyectos financiados de electrificación en el Municipio de Perote Veracruz.</w:t>
            </w:r>
          </w:p>
          <w:p w14:paraId="3BD2EB38" w14:textId="77777777" w:rsidR="0032707A" w:rsidRDefault="0032707A" w:rsidP="003118FE">
            <w:pPr>
              <w:pStyle w:val="Default"/>
              <w:jc w:val="both"/>
              <w:rPr>
                <w:rFonts w:asciiTheme="minorHAnsi" w:hAnsiTheme="minorHAnsi" w:cstheme="minorHAnsi"/>
                <w:color w:val="auto"/>
                <w:sz w:val="22"/>
                <w:szCs w:val="22"/>
              </w:rPr>
            </w:pPr>
          </w:p>
          <w:p w14:paraId="259692B2" w14:textId="77777777" w:rsidR="0032707A" w:rsidRDefault="0032707A" w:rsidP="003118FE">
            <w:pPr>
              <w:pStyle w:val="Default"/>
              <w:jc w:val="both"/>
              <w:rPr>
                <w:rFonts w:asciiTheme="minorHAnsi" w:hAnsiTheme="minorHAnsi" w:cstheme="minorHAnsi"/>
                <w:color w:val="auto"/>
                <w:sz w:val="22"/>
                <w:szCs w:val="22"/>
              </w:rPr>
            </w:pPr>
          </w:p>
          <w:p w14:paraId="1C8677DB" w14:textId="77777777" w:rsidR="0032707A" w:rsidRDefault="0032707A" w:rsidP="003118FE">
            <w:pPr>
              <w:pStyle w:val="Default"/>
              <w:jc w:val="both"/>
              <w:rPr>
                <w:rFonts w:asciiTheme="minorHAnsi" w:hAnsiTheme="minorHAnsi" w:cstheme="minorHAnsi"/>
                <w:color w:val="auto"/>
                <w:sz w:val="22"/>
                <w:szCs w:val="22"/>
              </w:rPr>
            </w:pPr>
          </w:p>
          <w:p w14:paraId="6DB0C115" w14:textId="77777777" w:rsidR="0032707A" w:rsidRDefault="0032707A" w:rsidP="003118FE">
            <w:pPr>
              <w:pStyle w:val="Default"/>
              <w:jc w:val="both"/>
              <w:rPr>
                <w:rFonts w:asciiTheme="minorHAnsi" w:hAnsiTheme="minorHAnsi" w:cstheme="minorHAnsi"/>
                <w:color w:val="auto"/>
                <w:sz w:val="22"/>
                <w:szCs w:val="22"/>
              </w:rPr>
            </w:pPr>
          </w:p>
          <w:p w14:paraId="30EC2922" w14:textId="77777777" w:rsidR="0032707A" w:rsidRDefault="0032707A" w:rsidP="003118FE">
            <w:pPr>
              <w:pStyle w:val="Default"/>
              <w:jc w:val="both"/>
              <w:rPr>
                <w:rFonts w:asciiTheme="minorHAnsi" w:hAnsiTheme="minorHAnsi" w:cstheme="minorHAnsi"/>
                <w:color w:val="auto"/>
                <w:sz w:val="22"/>
                <w:szCs w:val="22"/>
              </w:rPr>
            </w:pPr>
          </w:p>
          <w:p w14:paraId="6EF2C368" w14:textId="77777777" w:rsidR="0032707A" w:rsidRDefault="0032707A" w:rsidP="003118FE">
            <w:pPr>
              <w:pStyle w:val="Default"/>
              <w:jc w:val="both"/>
              <w:rPr>
                <w:rFonts w:asciiTheme="minorHAnsi" w:hAnsiTheme="minorHAnsi" w:cstheme="minorHAnsi"/>
                <w:color w:val="auto"/>
                <w:sz w:val="22"/>
                <w:szCs w:val="22"/>
              </w:rPr>
            </w:pPr>
          </w:p>
          <w:p w14:paraId="0BC32E0E" w14:textId="77777777" w:rsidR="00D82EF3" w:rsidRDefault="00D82EF3" w:rsidP="003118FE">
            <w:pPr>
              <w:pStyle w:val="Default"/>
              <w:jc w:val="both"/>
              <w:rPr>
                <w:rFonts w:asciiTheme="minorHAnsi" w:hAnsiTheme="minorHAnsi" w:cstheme="minorHAnsi"/>
                <w:color w:val="auto"/>
                <w:sz w:val="22"/>
                <w:szCs w:val="22"/>
              </w:rPr>
            </w:pPr>
          </w:p>
          <w:p w14:paraId="05507C5D" w14:textId="7AEC606D" w:rsidR="0032707A" w:rsidRPr="003118FE" w:rsidRDefault="00D82EF3"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Solicitudes emitidas por los consejos y aplicadas por el Ayuntamiento</w:t>
            </w:r>
            <w:r w:rsidR="0032707A">
              <w:rPr>
                <w:rFonts w:asciiTheme="minorHAnsi" w:hAnsiTheme="minorHAnsi" w:cstheme="minorHAnsi"/>
                <w:color w:val="auto"/>
                <w:sz w:val="22"/>
                <w:szCs w:val="22"/>
              </w:rPr>
              <w:t>.</w:t>
            </w:r>
          </w:p>
          <w:p w14:paraId="1CEF24BB" w14:textId="4EFF4D81" w:rsidR="00E56F34" w:rsidRPr="003118FE" w:rsidRDefault="00E56F34" w:rsidP="003118FE">
            <w:pPr>
              <w:jc w:val="both"/>
              <w:rPr>
                <w:rFonts w:cstheme="minorHAnsi"/>
              </w:rPr>
            </w:pPr>
          </w:p>
        </w:tc>
        <w:tc>
          <w:tcPr>
            <w:tcW w:w="3502" w:type="dxa"/>
            <w:shd w:val="clear" w:color="auto" w:fill="auto"/>
          </w:tcPr>
          <w:p w14:paraId="605E3C53" w14:textId="31514AE5" w:rsidR="005D7500" w:rsidRPr="009E3C87" w:rsidRDefault="003C5080"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lastRenderedPageBreak/>
              <w:t xml:space="preserve">Indicador educación </w:t>
            </w:r>
            <w:r w:rsidR="00224303" w:rsidRPr="009E3C87">
              <w:rPr>
                <w:rFonts w:asciiTheme="minorHAnsi" w:hAnsiTheme="minorHAnsi" w:cstheme="minorHAnsi"/>
                <w:color w:val="auto"/>
                <w:sz w:val="22"/>
                <w:szCs w:val="22"/>
              </w:rPr>
              <w:t>:</w:t>
            </w:r>
          </w:p>
          <w:p w14:paraId="000078CC" w14:textId="166A62E9" w:rsidR="008D2510" w:rsidRPr="009E3C87" w:rsidRDefault="008D2510"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 xml:space="preserve">Porcentaje de proyectos de infraestructura del </w:t>
            </w:r>
            <w:r w:rsidRPr="009E3C87">
              <w:rPr>
                <w:rFonts w:asciiTheme="minorHAnsi" w:hAnsiTheme="minorHAnsi" w:cstheme="minorHAnsi"/>
                <w:b/>
                <w:bCs/>
                <w:color w:val="auto"/>
                <w:sz w:val="22"/>
                <w:szCs w:val="22"/>
              </w:rPr>
              <w:t>sector</w:t>
            </w:r>
            <w:r w:rsidR="003C5080" w:rsidRPr="009E3C87">
              <w:rPr>
                <w:rFonts w:asciiTheme="minorHAnsi" w:hAnsiTheme="minorHAnsi" w:cstheme="minorHAnsi"/>
                <w:b/>
                <w:bCs/>
                <w:color w:val="auto"/>
                <w:sz w:val="22"/>
                <w:szCs w:val="22"/>
              </w:rPr>
              <w:t xml:space="preserve"> Educación – Construcción - Mejoramiento</w:t>
            </w:r>
            <w:r w:rsidRPr="009E3C87">
              <w:rPr>
                <w:rFonts w:asciiTheme="minorHAnsi" w:hAnsiTheme="minorHAnsi" w:cstheme="minorHAnsi"/>
                <w:b/>
                <w:bCs/>
                <w:color w:val="auto"/>
                <w:sz w:val="22"/>
                <w:szCs w:val="22"/>
              </w:rPr>
              <w:t xml:space="preserve"> </w:t>
            </w:r>
            <w:r w:rsidRPr="009E3C87">
              <w:rPr>
                <w:rFonts w:asciiTheme="minorHAnsi" w:hAnsiTheme="minorHAnsi" w:cstheme="minorHAnsi"/>
                <w:color w:val="auto"/>
                <w:sz w:val="22"/>
                <w:szCs w:val="22"/>
              </w:rPr>
              <w:t>de contribución directa e indirecta financiados respecto del total de proyectos con recursos del FISMDF</w:t>
            </w:r>
            <w:r w:rsidR="0017350A">
              <w:rPr>
                <w:rFonts w:asciiTheme="minorHAnsi" w:hAnsiTheme="minorHAnsi" w:cstheme="minorHAnsi"/>
                <w:color w:val="auto"/>
                <w:sz w:val="22"/>
                <w:szCs w:val="22"/>
              </w:rPr>
              <w:t xml:space="preserve"> 2021</w:t>
            </w:r>
            <w:r w:rsidRPr="009E3C87">
              <w:rPr>
                <w:rFonts w:asciiTheme="minorHAnsi" w:hAnsiTheme="minorHAnsi" w:cstheme="minorHAnsi"/>
                <w:color w:val="auto"/>
                <w:sz w:val="22"/>
                <w:szCs w:val="22"/>
              </w:rPr>
              <w:t xml:space="preserve"> en el Municipio de Perote Veracr</w:t>
            </w:r>
            <w:r w:rsidR="00C44FA8" w:rsidRPr="009E3C87">
              <w:rPr>
                <w:rFonts w:asciiTheme="minorHAnsi" w:hAnsiTheme="minorHAnsi" w:cstheme="minorHAnsi"/>
                <w:color w:val="auto"/>
                <w:sz w:val="22"/>
                <w:szCs w:val="22"/>
              </w:rPr>
              <w:t>uz y sus comunidades</w:t>
            </w:r>
            <w:r w:rsidR="00E56F34" w:rsidRPr="009E3C87">
              <w:rPr>
                <w:rFonts w:asciiTheme="minorHAnsi" w:hAnsiTheme="minorHAnsi" w:cstheme="minorHAnsi"/>
                <w:color w:val="auto"/>
                <w:sz w:val="22"/>
                <w:szCs w:val="22"/>
              </w:rPr>
              <w:t>.</w:t>
            </w:r>
          </w:p>
          <w:p w14:paraId="346D63DA" w14:textId="77777777" w:rsidR="005D7500" w:rsidRPr="009E3C87" w:rsidRDefault="005D7500" w:rsidP="003118FE">
            <w:pPr>
              <w:pStyle w:val="Default"/>
              <w:jc w:val="both"/>
              <w:rPr>
                <w:rFonts w:asciiTheme="minorHAnsi" w:hAnsiTheme="minorHAnsi" w:cstheme="minorHAnsi"/>
                <w:color w:val="auto"/>
                <w:sz w:val="22"/>
                <w:szCs w:val="22"/>
              </w:rPr>
            </w:pPr>
          </w:p>
          <w:p w14:paraId="4EDE59EE" w14:textId="77777777" w:rsidR="00E56F34" w:rsidRPr="009E3C87" w:rsidRDefault="00E56F34" w:rsidP="003118FE">
            <w:pPr>
              <w:pStyle w:val="Default"/>
              <w:jc w:val="both"/>
              <w:rPr>
                <w:rFonts w:asciiTheme="minorHAnsi" w:hAnsiTheme="minorHAnsi" w:cstheme="minorHAnsi"/>
                <w:color w:val="auto"/>
                <w:sz w:val="22"/>
                <w:szCs w:val="22"/>
              </w:rPr>
            </w:pPr>
          </w:p>
          <w:p w14:paraId="5FC16821" w14:textId="13F8E7B9" w:rsidR="008A451A" w:rsidRPr="009E3C87" w:rsidRDefault="008A451A"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Indicador Urbanización</w:t>
            </w:r>
            <w:r w:rsidR="00224303" w:rsidRPr="009E3C87">
              <w:rPr>
                <w:rFonts w:asciiTheme="minorHAnsi" w:hAnsiTheme="minorHAnsi" w:cstheme="minorHAnsi"/>
                <w:color w:val="auto"/>
                <w:sz w:val="22"/>
                <w:szCs w:val="22"/>
              </w:rPr>
              <w:t>:</w:t>
            </w:r>
          </w:p>
          <w:p w14:paraId="37EF87C0" w14:textId="0CB3811F" w:rsidR="005D7500" w:rsidRPr="009E3C87" w:rsidRDefault="005D7500"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Porcentaje de proyectos de</w:t>
            </w:r>
            <w:r w:rsidR="008A451A" w:rsidRPr="009E3C87">
              <w:rPr>
                <w:rFonts w:asciiTheme="minorHAnsi" w:hAnsiTheme="minorHAnsi" w:cstheme="minorHAnsi"/>
                <w:color w:val="auto"/>
                <w:sz w:val="22"/>
                <w:szCs w:val="22"/>
              </w:rPr>
              <w:t xml:space="preserve">l sector </w:t>
            </w:r>
            <w:r w:rsidR="008A451A" w:rsidRPr="009E3C87">
              <w:rPr>
                <w:rFonts w:asciiTheme="minorHAnsi" w:hAnsiTheme="minorHAnsi" w:cstheme="minorHAnsi"/>
                <w:b/>
                <w:bCs/>
                <w:color w:val="auto"/>
                <w:sz w:val="22"/>
                <w:szCs w:val="22"/>
              </w:rPr>
              <w:t xml:space="preserve">pavimentación / </w:t>
            </w:r>
            <w:r w:rsidR="004F67F8">
              <w:rPr>
                <w:rFonts w:asciiTheme="minorHAnsi" w:hAnsiTheme="minorHAnsi" w:cstheme="minorHAnsi"/>
                <w:b/>
                <w:bCs/>
                <w:color w:val="auto"/>
                <w:sz w:val="22"/>
                <w:szCs w:val="22"/>
              </w:rPr>
              <w:t>mercados</w:t>
            </w:r>
            <w:r w:rsidR="008A451A" w:rsidRPr="009E3C87">
              <w:rPr>
                <w:rFonts w:asciiTheme="minorHAnsi" w:hAnsiTheme="minorHAnsi" w:cstheme="minorHAnsi"/>
                <w:b/>
                <w:bCs/>
                <w:color w:val="auto"/>
                <w:sz w:val="22"/>
                <w:szCs w:val="22"/>
              </w:rPr>
              <w:t xml:space="preserve"> – rehabilitación</w:t>
            </w:r>
            <w:r w:rsidR="008A451A" w:rsidRPr="009E3C87">
              <w:rPr>
                <w:rFonts w:asciiTheme="minorHAnsi" w:hAnsiTheme="minorHAnsi" w:cstheme="minorHAnsi"/>
                <w:color w:val="auto"/>
                <w:sz w:val="22"/>
                <w:szCs w:val="22"/>
              </w:rPr>
              <w:t xml:space="preserve"> de contribución directa e indirecta</w:t>
            </w:r>
            <w:r w:rsidRPr="009E3C87">
              <w:rPr>
                <w:rFonts w:asciiTheme="minorHAnsi" w:hAnsiTheme="minorHAnsi" w:cstheme="minorHAnsi"/>
                <w:color w:val="auto"/>
                <w:sz w:val="22"/>
                <w:szCs w:val="22"/>
              </w:rPr>
              <w:t xml:space="preserve"> financiados respecto del total de proyectos con recursos del FISMDF </w:t>
            </w:r>
            <w:r w:rsidR="0017350A">
              <w:rPr>
                <w:rFonts w:asciiTheme="minorHAnsi" w:hAnsiTheme="minorHAnsi" w:cstheme="minorHAnsi"/>
                <w:color w:val="auto"/>
                <w:sz w:val="22"/>
                <w:szCs w:val="22"/>
              </w:rPr>
              <w:t>2021</w:t>
            </w:r>
            <w:r w:rsidR="008A451A" w:rsidRPr="009E3C87">
              <w:rPr>
                <w:rFonts w:asciiTheme="minorHAnsi" w:hAnsiTheme="minorHAnsi" w:cstheme="minorHAnsi"/>
                <w:color w:val="auto"/>
                <w:sz w:val="22"/>
                <w:szCs w:val="22"/>
              </w:rPr>
              <w:t xml:space="preserve"> </w:t>
            </w:r>
            <w:r w:rsidRPr="009E3C87">
              <w:rPr>
                <w:rFonts w:asciiTheme="minorHAnsi" w:hAnsiTheme="minorHAnsi" w:cstheme="minorHAnsi"/>
                <w:color w:val="auto"/>
                <w:sz w:val="22"/>
                <w:szCs w:val="22"/>
              </w:rPr>
              <w:t>en el Municipio de Perote Veracruz.</w:t>
            </w:r>
          </w:p>
          <w:p w14:paraId="3E0E82E9" w14:textId="7A4EB12A" w:rsidR="009C5599" w:rsidRPr="009E3C87" w:rsidRDefault="009C5599" w:rsidP="003118FE">
            <w:pPr>
              <w:pStyle w:val="Default"/>
              <w:jc w:val="both"/>
              <w:rPr>
                <w:rFonts w:asciiTheme="minorHAnsi" w:hAnsiTheme="minorHAnsi" w:cstheme="minorHAnsi"/>
                <w:color w:val="auto"/>
                <w:sz w:val="22"/>
                <w:szCs w:val="22"/>
              </w:rPr>
            </w:pPr>
          </w:p>
          <w:p w14:paraId="029FFACB" w14:textId="79CBAB6C" w:rsidR="003A33AF" w:rsidRDefault="00CD4FF3"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Indicador Agua</w:t>
            </w:r>
            <w:r w:rsidR="00224303" w:rsidRPr="009E3C87">
              <w:rPr>
                <w:rFonts w:asciiTheme="minorHAnsi" w:hAnsiTheme="minorHAnsi" w:cstheme="minorHAnsi"/>
                <w:color w:val="auto"/>
                <w:sz w:val="22"/>
                <w:szCs w:val="22"/>
              </w:rPr>
              <w:t>:</w:t>
            </w:r>
          </w:p>
          <w:p w14:paraId="24C330D2" w14:textId="27CC370F" w:rsidR="009E3C87" w:rsidRDefault="009E3C87" w:rsidP="003118FE">
            <w:pPr>
              <w:pStyle w:val="Default"/>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Porcentaje de proyectos del sector </w:t>
            </w:r>
            <w:r>
              <w:rPr>
                <w:rFonts w:asciiTheme="minorHAnsi" w:hAnsiTheme="minorHAnsi" w:cstheme="minorHAnsi"/>
                <w:b/>
                <w:color w:val="auto"/>
                <w:sz w:val="22"/>
                <w:szCs w:val="22"/>
              </w:rPr>
              <w:t>Agua y saneamiento (Drenaje) – Rehabilitación –</w:t>
            </w:r>
            <w:r w:rsidR="004F67F8">
              <w:rPr>
                <w:rFonts w:asciiTheme="minorHAnsi" w:hAnsiTheme="minorHAnsi" w:cstheme="minorHAnsi"/>
                <w:b/>
                <w:color w:val="auto"/>
                <w:sz w:val="22"/>
                <w:szCs w:val="22"/>
              </w:rPr>
              <w:t xml:space="preserve"> construcción -</w:t>
            </w:r>
            <w:r>
              <w:rPr>
                <w:rFonts w:asciiTheme="minorHAnsi" w:hAnsiTheme="minorHAnsi" w:cstheme="minorHAnsi"/>
                <w:b/>
                <w:color w:val="auto"/>
                <w:sz w:val="22"/>
                <w:szCs w:val="22"/>
              </w:rPr>
              <w:t xml:space="preserve"> Drenaje sanitario – Red de agua potable </w:t>
            </w:r>
            <w:r>
              <w:rPr>
                <w:rFonts w:asciiTheme="minorHAnsi" w:hAnsiTheme="minorHAnsi" w:cstheme="minorHAnsi"/>
                <w:bCs/>
                <w:color w:val="auto"/>
                <w:sz w:val="22"/>
                <w:szCs w:val="22"/>
              </w:rPr>
              <w:t>de contribución directa e indirecta financiado respecto del total de proyec</w:t>
            </w:r>
            <w:r w:rsidR="004F67F8">
              <w:rPr>
                <w:rFonts w:asciiTheme="minorHAnsi" w:hAnsiTheme="minorHAnsi" w:cstheme="minorHAnsi"/>
                <w:bCs/>
                <w:color w:val="auto"/>
                <w:sz w:val="22"/>
                <w:szCs w:val="22"/>
              </w:rPr>
              <w:t>tos con recursos del FISMDF 2021</w:t>
            </w:r>
            <w:r>
              <w:rPr>
                <w:rFonts w:asciiTheme="minorHAnsi" w:hAnsiTheme="minorHAnsi" w:cstheme="minorHAnsi"/>
                <w:bCs/>
                <w:color w:val="auto"/>
                <w:sz w:val="22"/>
                <w:szCs w:val="22"/>
              </w:rPr>
              <w:t xml:space="preserve"> en el Municipio de Perote Veracruz y sus comunidades.</w:t>
            </w:r>
          </w:p>
          <w:p w14:paraId="18571A42" w14:textId="77777777" w:rsidR="009E3C87" w:rsidRDefault="009E3C87" w:rsidP="003118FE">
            <w:pPr>
              <w:pStyle w:val="Default"/>
              <w:jc w:val="both"/>
              <w:rPr>
                <w:rFonts w:asciiTheme="minorHAnsi" w:hAnsiTheme="minorHAnsi" w:cstheme="minorHAnsi"/>
                <w:bCs/>
                <w:color w:val="auto"/>
                <w:sz w:val="22"/>
                <w:szCs w:val="22"/>
              </w:rPr>
            </w:pPr>
          </w:p>
          <w:p w14:paraId="2497BDE9" w14:textId="77777777" w:rsidR="009E3C87" w:rsidRDefault="009E3C87" w:rsidP="003118FE">
            <w:pPr>
              <w:pStyle w:val="Default"/>
              <w:jc w:val="both"/>
              <w:rPr>
                <w:rFonts w:asciiTheme="minorHAnsi" w:hAnsiTheme="minorHAnsi" w:cstheme="minorHAnsi"/>
                <w:bCs/>
                <w:color w:val="auto"/>
                <w:sz w:val="22"/>
                <w:szCs w:val="22"/>
              </w:rPr>
            </w:pPr>
          </w:p>
          <w:p w14:paraId="4C00FA2A" w14:textId="7611D14F" w:rsidR="009E3C87" w:rsidRDefault="009E3C87" w:rsidP="003118F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Indicador de electrificación:</w:t>
            </w:r>
          </w:p>
          <w:p w14:paraId="49F379C6" w14:textId="77777777" w:rsidR="0032707A" w:rsidRDefault="009E3C87" w:rsidP="003118F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Porcentaje de proyectos del sector </w:t>
            </w:r>
            <w:r>
              <w:rPr>
                <w:rFonts w:asciiTheme="minorHAnsi" w:hAnsiTheme="minorHAnsi" w:cstheme="minorHAnsi"/>
                <w:b/>
                <w:color w:val="auto"/>
                <w:sz w:val="22"/>
                <w:szCs w:val="22"/>
              </w:rPr>
              <w:t xml:space="preserve">Electrificación – ampliación – electrificación – rural </w:t>
            </w:r>
            <w:r>
              <w:rPr>
                <w:rFonts w:asciiTheme="minorHAnsi" w:hAnsiTheme="minorHAnsi" w:cstheme="minorHAnsi"/>
                <w:bCs/>
                <w:color w:val="auto"/>
                <w:sz w:val="22"/>
                <w:szCs w:val="22"/>
              </w:rPr>
              <w:t xml:space="preserve">de contribución directa o indirecta </w:t>
            </w:r>
            <w:r>
              <w:rPr>
                <w:rFonts w:asciiTheme="minorHAnsi" w:hAnsiTheme="minorHAnsi" w:cstheme="minorHAnsi"/>
                <w:bCs/>
                <w:color w:val="auto"/>
                <w:sz w:val="22"/>
                <w:szCs w:val="22"/>
              </w:rPr>
              <w:lastRenderedPageBreak/>
              <w:t>financiados respecto del total de proyectos con recur</w:t>
            </w:r>
            <w:r w:rsidR="004F67F8">
              <w:rPr>
                <w:rFonts w:asciiTheme="minorHAnsi" w:hAnsiTheme="minorHAnsi" w:cstheme="minorHAnsi"/>
                <w:bCs/>
                <w:color w:val="auto"/>
                <w:sz w:val="22"/>
                <w:szCs w:val="22"/>
              </w:rPr>
              <w:t>sos del FISM DF 2021</w:t>
            </w:r>
            <w:r>
              <w:rPr>
                <w:rFonts w:asciiTheme="minorHAnsi" w:hAnsiTheme="minorHAnsi" w:cstheme="minorHAnsi"/>
                <w:bCs/>
                <w:color w:val="auto"/>
                <w:sz w:val="22"/>
                <w:szCs w:val="22"/>
              </w:rPr>
              <w:t xml:space="preserve"> en el Municipio de Perote Veracruz y sus comun</w:t>
            </w:r>
            <w:r w:rsidR="0032707A">
              <w:rPr>
                <w:rFonts w:asciiTheme="minorHAnsi" w:hAnsiTheme="minorHAnsi" w:cstheme="minorHAnsi"/>
                <w:bCs/>
                <w:color w:val="auto"/>
                <w:sz w:val="22"/>
                <w:szCs w:val="22"/>
              </w:rPr>
              <w:t xml:space="preserve">idades.    </w:t>
            </w:r>
          </w:p>
          <w:p w14:paraId="632F8E56" w14:textId="77777777" w:rsidR="0032707A" w:rsidRDefault="0032707A" w:rsidP="003118FE">
            <w:pPr>
              <w:pStyle w:val="Default"/>
              <w:jc w:val="both"/>
              <w:rPr>
                <w:rFonts w:asciiTheme="minorHAnsi" w:hAnsiTheme="minorHAnsi" w:cstheme="minorHAnsi"/>
                <w:bCs/>
                <w:color w:val="auto"/>
                <w:sz w:val="22"/>
                <w:szCs w:val="22"/>
              </w:rPr>
            </w:pPr>
          </w:p>
          <w:p w14:paraId="09AAD0C2" w14:textId="4B5E70F8" w:rsidR="00D82EF3" w:rsidRDefault="00D82EF3" w:rsidP="003118F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Servicios de supervisión de trabajos de acabados en edificaciones y otros trabajos especializados.</w:t>
            </w:r>
          </w:p>
          <w:p w14:paraId="4EDF1816" w14:textId="47A39965" w:rsidR="009E3C87" w:rsidRPr="009E3C87" w:rsidRDefault="00D82EF3" w:rsidP="003118F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Deuda Pública Interna por pagar a largo plazo extraordinaria e intereses.</w:t>
            </w:r>
          </w:p>
          <w:p w14:paraId="73EFF973" w14:textId="18EE839B" w:rsidR="003811B9" w:rsidRPr="009E3C87" w:rsidRDefault="003811B9" w:rsidP="003118FE">
            <w:pPr>
              <w:pStyle w:val="Default"/>
              <w:jc w:val="both"/>
              <w:rPr>
                <w:rFonts w:asciiTheme="minorHAnsi" w:hAnsiTheme="minorHAnsi" w:cstheme="minorHAnsi"/>
                <w:color w:val="000000" w:themeColor="text1"/>
                <w:sz w:val="22"/>
                <w:szCs w:val="22"/>
                <w:shd w:val="clear" w:color="auto" w:fill="8EAADB" w:themeFill="accent5" w:themeFillTint="99"/>
              </w:rPr>
            </w:pPr>
          </w:p>
          <w:p w14:paraId="1D60E0AB" w14:textId="70F9FD30" w:rsidR="004E2EA1" w:rsidRPr="009E3C87" w:rsidRDefault="004E2EA1" w:rsidP="003118FE">
            <w:pPr>
              <w:pStyle w:val="Default"/>
              <w:jc w:val="both"/>
              <w:rPr>
                <w:rFonts w:asciiTheme="minorHAnsi" w:hAnsiTheme="minorHAnsi" w:cstheme="minorHAnsi"/>
                <w:color w:val="auto"/>
                <w:sz w:val="22"/>
                <w:szCs w:val="22"/>
              </w:rPr>
            </w:pPr>
          </w:p>
        </w:tc>
        <w:tc>
          <w:tcPr>
            <w:tcW w:w="2693" w:type="dxa"/>
            <w:shd w:val="clear" w:color="auto" w:fill="auto"/>
          </w:tcPr>
          <w:p w14:paraId="2897C595" w14:textId="77777777" w:rsidR="00C4426F" w:rsidRPr="003118FE" w:rsidRDefault="00A068A1" w:rsidP="003118FE">
            <w:pPr>
              <w:pStyle w:val="Default"/>
              <w:jc w:val="both"/>
              <w:rPr>
                <w:rStyle w:val="Hipervnculo"/>
                <w:rFonts w:asciiTheme="minorHAnsi" w:hAnsiTheme="minorHAnsi" w:cstheme="minorHAnsi"/>
                <w:color w:val="000000" w:themeColor="text1"/>
                <w:sz w:val="22"/>
                <w:szCs w:val="22"/>
              </w:rPr>
            </w:pPr>
            <w:hyperlink r:id="rId10" w:history="1">
              <w:r w:rsidR="00D07278" w:rsidRPr="003118FE">
                <w:rPr>
                  <w:rStyle w:val="Hipervnculo"/>
                  <w:rFonts w:asciiTheme="minorHAnsi" w:hAnsiTheme="minorHAnsi" w:cstheme="minorHAnsi"/>
                  <w:color w:val="000000" w:themeColor="text1"/>
                  <w:sz w:val="22"/>
                  <w:szCs w:val="22"/>
                </w:rPr>
                <w:t>www.inegi.gob.mx</w:t>
              </w:r>
            </w:hyperlink>
          </w:p>
          <w:p w14:paraId="0C23CEC9" w14:textId="77777777" w:rsidR="00486D05" w:rsidRPr="003118FE" w:rsidRDefault="00486D05" w:rsidP="003118FE">
            <w:pPr>
              <w:pStyle w:val="Default"/>
              <w:jc w:val="both"/>
              <w:rPr>
                <w:rFonts w:asciiTheme="minorHAnsi" w:hAnsiTheme="minorHAnsi" w:cstheme="minorHAnsi"/>
                <w:iCs/>
                <w:color w:val="000000" w:themeColor="text1"/>
                <w:sz w:val="22"/>
                <w:szCs w:val="22"/>
              </w:rPr>
            </w:pPr>
          </w:p>
          <w:p w14:paraId="54C09DEE" w14:textId="36AD5FDD" w:rsidR="00486D05" w:rsidRPr="003118FE" w:rsidRDefault="00A068A1" w:rsidP="003118FE">
            <w:pPr>
              <w:pStyle w:val="Default"/>
              <w:jc w:val="both"/>
              <w:rPr>
                <w:rFonts w:asciiTheme="minorHAnsi" w:hAnsiTheme="minorHAnsi" w:cstheme="minorHAnsi"/>
                <w:color w:val="000000" w:themeColor="text1"/>
                <w:sz w:val="22"/>
                <w:szCs w:val="22"/>
              </w:rPr>
            </w:pPr>
            <w:hyperlink r:id="rId11" w:history="1">
              <w:r w:rsidR="00486D05" w:rsidRPr="003118FE">
                <w:rPr>
                  <w:rStyle w:val="Hipervnculo"/>
                  <w:rFonts w:asciiTheme="minorHAnsi" w:hAnsiTheme="minorHAnsi" w:cstheme="minorHAnsi"/>
                  <w:iCs/>
                  <w:color w:val="000000" w:themeColor="text1"/>
                  <w:sz w:val="22"/>
                  <w:szCs w:val="22"/>
                </w:rPr>
                <w:t>www.espacioseducativos.gob.mx</w:t>
              </w:r>
            </w:hyperlink>
            <w:r w:rsidR="00486D05" w:rsidRPr="003118FE">
              <w:rPr>
                <w:rFonts w:asciiTheme="minorHAnsi" w:hAnsiTheme="minorHAnsi" w:cstheme="minorHAnsi"/>
                <w:iCs/>
                <w:color w:val="000000" w:themeColor="text1"/>
                <w:sz w:val="22"/>
                <w:szCs w:val="22"/>
              </w:rPr>
              <w:t xml:space="preserve"> </w:t>
            </w:r>
          </w:p>
          <w:p w14:paraId="1E6C7612" w14:textId="25B642DF" w:rsidR="003A33AF" w:rsidRPr="003118FE" w:rsidRDefault="003A33AF" w:rsidP="003118FE">
            <w:pPr>
              <w:pStyle w:val="Default"/>
              <w:jc w:val="both"/>
              <w:rPr>
                <w:rFonts w:asciiTheme="minorHAnsi" w:hAnsiTheme="minorHAnsi" w:cstheme="minorHAnsi"/>
                <w:color w:val="auto"/>
                <w:sz w:val="22"/>
                <w:szCs w:val="22"/>
              </w:rPr>
            </w:pPr>
          </w:p>
          <w:p w14:paraId="0B819C3B" w14:textId="77777777" w:rsidR="00D07278" w:rsidRDefault="00D07278" w:rsidP="003118FE">
            <w:pPr>
              <w:pStyle w:val="Default"/>
              <w:jc w:val="both"/>
              <w:rPr>
                <w:rFonts w:asciiTheme="minorHAnsi" w:hAnsiTheme="minorHAnsi" w:cstheme="minorHAnsi"/>
                <w:color w:val="auto"/>
                <w:sz w:val="22"/>
                <w:szCs w:val="22"/>
              </w:rPr>
            </w:pPr>
          </w:p>
          <w:p w14:paraId="06533770" w14:textId="77777777" w:rsidR="00D82EF3" w:rsidRDefault="00D82EF3" w:rsidP="003118FE">
            <w:pPr>
              <w:pStyle w:val="Default"/>
              <w:jc w:val="both"/>
              <w:rPr>
                <w:rFonts w:asciiTheme="minorHAnsi" w:hAnsiTheme="minorHAnsi" w:cstheme="minorHAnsi"/>
                <w:color w:val="auto"/>
                <w:sz w:val="22"/>
                <w:szCs w:val="22"/>
              </w:rPr>
            </w:pPr>
          </w:p>
          <w:p w14:paraId="41827969" w14:textId="77777777" w:rsidR="00D82EF3" w:rsidRDefault="00D82EF3" w:rsidP="003118FE">
            <w:pPr>
              <w:pStyle w:val="Default"/>
              <w:jc w:val="both"/>
              <w:rPr>
                <w:rFonts w:asciiTheme="minorHAnsi" w:hAnsiTheme="minorHAnsi" w:cstheme="minorHAnsi"/>
                <w:color w:val="auto"/>
                <w:sz w:val="22"/>
                <w:szCs w:val="22"/>
              </w:rPr>
            </w:pPr>
          </w:p>
          <w:p w14:paraId="4578940D" w14:textId="77777777" w:rsidR="00D82EF3" w:rsidRDefault="00D82EF3" w:rsidP="003118FE">
            <w:pPr>
              <w:pStyle w:val="Default"/>
              <w:jc w:val="both"/>
              <w:rPr>
                <w:rFonts w:asciiTheme="minorHAnsi" w:hAnsiTheme="minorHAnsi" w:cstheme="minorHAnsi"/>
                <w:color w:val="auto"/>
                <w:sz w:val="22"/>
                <w:szCs w:val="22"/>
              </w:rPr>
            </w:pPr>
          </w:p>
          <w:p w14:paraId="3DD48792" w14:textId="77777777" w:rsidR="00D82EF3" w:rsidRDefault="00D82EF3" w:rsidP="003118FE">
            <w:pPr>
              <w:pStyle w:val="Default"/>
              <w:jc w:val="both"/>
              <w:rPr>
                <w:rFonts w:asciiTheme="minorHAnsi" w:hAnsiTheme="minorHAnsi" w:cstheme="minorHAnsi"/>
                <w:color w:val="auto"/>
                <w:sz w:val="22"/>
                <w:szCs w:val="22"/>
              </w:rPr>
            </w:pPr>
          </w:p>
          <w:p w14:paraId="1D61C582" w14:textId="77777777" w:rsidR="00D82EF3" w:rsidRDefault="00D82EF3" w:rsidP="003118FE">
            <w:pPr>
              <w:pStyle w:val="Default"/>
              <w:jc w:val="both"/>
              <w:rPr>
                <w:rFonts w:asciiTheme="minorHAnsi" w:hAnsiTheme="minorHAnsi" w:cstheme="minorHAnsi"/>
                <w:color w:val="auto"/>
                <w:sz w:val="22"/>
                <w:szCs w:val="22"/>
              </w:rPr>
            </w:pPr>
          </w:p>
          <w:p w14:paraId="4AE2BB0E" w14:textId="77777777" w:rsidR="00D82EF3" w:rsidRDefault="00D82EF3" w:rsidP="003118FE">
            <w:pPr>
              <w:pStyle w:val="Default"/>
              <w:jc w:val="both"/>
              <w:rPr>
                <w:rFonts w:asciiTheme="minorHAnsi" w:hAnsiTheme="minorHAnsi" w:cstheme="minorHAnsi"/>
                <w:color w:val="auto"/>
                <w:sz w:val="22"/>
                <w:szCs w:val="22"/>
              </w:rPr>
            </w:pPr>
          </w:p>
          <w:p w14:paraId="772EF614" w14:textId="77777777" w:rsidR="00D82EF3" w:rsidRDefault="00D82EF3" w:rsidP="003118FE">
            <w:pPr>
              <w:pStyle w:val="Default"/>
              <w:jc w:val="both"/>
              <w:rPr>
                <w:rFonts w:asciiTheme="minorHAnsi" w:hAnsiTheme="minorHAnsi" w:cstheme="minorHAnsi"/>
                <w:color w:val="auto"/>
                <w:sz w:val="22"/>
                <w:szCs w:val="22"/>
              </w:rPr>
            </w:pPr>
          </w:p>
          <w:p w14:paraId="5FA34FFB" w14:textId="77777777" w:rsidR="00D82EF3" w:rsidRDefault="00D82EF3" w:rsidP="003118FE">
            <w:pPr>
              <w:pStyle w:val="Default"/>
              <w:jc w:val="both"/>
              <w:rPr>
                <w:rFonts w:asciiTheme="minorHAnsi" w:hAnsiTheme="minorHAnsi" w:cstheme="minorHAnsi"/>
                <w:color w:val="auto"/>
                <w:sz w:val="22"/>
                <w:szCs w:val="22"/>
              </w:rPr>
            </w:pPr>
          </w:p>
          <w:p w14:paraId="17402D9F" w14:textId="77777777" w:rsidR="00D82EF3" w:rsidRDefault="00D82EF3" w:rsidP="003118FE">
            <w:pPr>
              <w:pStyle w:val="Default"/>
              <w:jc w:val="both"/>
              <w:rPr>
                <w:rFonts w:asciiTheme="minorHAnsi" w:hAnsiTheme="minorHAnsi" w:cstheme="minorHAnsi"/>
                <w:color w:val="auto"/>
                <w:sz w:val="22"/>
                <w:szCs w:val="22"/>
              </w:rPr>
            </w:pPr>
          </w:p>
          <w:p w14:paraId="1422F3A6" w14:textId="77777777" w:rsidR="00D82EF3" w:rsidRDefault="00D82EF3" w:rsidP="003118FE">
            <w:pPr>
              <w:pStyle w:val="Default"/>
              <w:jc w:val="both"/>
              <w:rPr>
                <w:rFonts w:asciiTheme="minorHAnsi" w:hAnsiTheme="minorHAnsi" w:cstheme="minorHAnsi"/>
                <w:color w:val="auto"/>
                <w:sz w:val="22"/>
                <w:szCs w:val="22"/>
              </w:rPr>
            </w:pPr>
          </w:p>
          <w:p w14:paraId="1BE9D457" w14:textId="77777777" w:rsidR="00D82EF3" w:rsidRDefault="00D82EF3" w:rsidP="003118FE">
            <w:pPr>
              <w:pStyle w:val="Default"/>
              <w:jc w:val="both"/>
              <w:rPr>
                <w:rFonts w:asciiTheme="minorHAnsi" w:hAnsiTheme="minorHAnsi" w:cstheme="minorHAnsi"/>
                <w:color w:val="auto"/>
                <w:sz w:val="22"/>
                <w:szCs w:val="22"/>
              </w:rPr>
            </w:pPr>
          </w:p>
          <w:p w14:paraId="7483C772" w14:textId="77777777" w:rsidR="00D82EF3" w:rsidRDefault="00D82EF3" w:rsidP="003118FE">
            <w:pPr>
              <w:pStyle w:val="Default"/>
              <w:jc w:val="both"/>
              <w:rPr>
                <w:rFonts w:asciiTheme="minorHAnsi" w:hAnsiTheme="minorHAnsi" w:cstheme="minorHAnsi"/>
                <w:color w:val="auto"/>
                <w:sz w:val="22"/>
                <w:szCs w:val="22"/>
              </w:rPr>
            </w:pPr>
          </w:p>
          <w:p w14:paraId="7E87694E" w14:textId="77777777" w:rsidR="00D82EF3" w:rsidRDefault="00D82EF3" w:rsidP="003118FE">
            <w:pPr>
              <w:pStyle w:val="Default"/>
              <w:jc w:val="both"/>
              <w:rPr>
                <w:rFonts w:asciiTheme="minorHAnsi" w:hAnsiTheme="minorHAnsi" w:cstheme="minorHAnsi"/>
                <w:color w:val="auto"/>
                <w:sz w:val="22"/>
                <w:szCs w:val="22"/>
              </w:rPr>
            </w:pPr>
          </w:p>
          <w:p w14:paraId="2BDFD025" w14:textId="77777777" w:rsidR="00D82EF3" w:rsidRDefault="00D82EF3" w:rsidP="003118FE">
            <w:pPr>
              <w:pStyle w:val="Default"/>
              <w:jc w:val="both"/>
              <w:rPr>
                <w:rFonts w:asciiTheme="minorHAnsi" w:hAnsiTheme="minorHAnsi" w:cstheme="minorHAnsi"/>
                <w:color w:val="auto"/>
                <w:sz w:val="22"/>
                <w:szCs w:val="22"/>
              </w:rPr>
            </w:pPr>
          </w:p>
          <w:p w14:paraId="4440EA31" w14:textId="77777777" w:rsidR="00D82EF3" w:rsidRDefault="00D82EF3" w:rsidP="003118FE">
            <w:pPr>
              <w:pStyle w:val="Default"/>
              <w:jc w:val="both"/>
              <w:rPr>
                <w:rFonts w:asciiTheme="minorHAnsi" w:hAnsiTheme="minorHAnsi" w:cstheme="minorHAnsi"/>
                <w:color w:val="auto"/>
                <w:sz w:val="22"/>
                <w:szCs w:val="22"/>
              </w:rPr>
            </w:pPr>
          </w:p>
          <w:p w14:paraId="09652FF9" w14:textId="77777777" w:rsidR="00D82EF3" w:rsidRDefault="00D82EF3" w:rsidP="003118FE">
            <w:pPr>
              <w:pStyle w:val="Default"/>
              <w:jc w:val="both"/>
              <w:rPr>
                <w:rFonts w:asciiTheme="minorHAnsi" w:hAnsiTheme="minorHAnsi" w:cstheme="minorHAnsi"/>
                <w:color w:val="auto"/>
                <w:sz w:val="22"/>
                <w:szCs w:val="22"/>
              </w:rPr>
            </w:pPr>
          </w:p>
          <w:p w14:paraId="09EE1297" w14:textId="77777777" w:rsidR="00D82EF3" w:rsidRDefault="00D82EF3" w:rsidP="003118FE">
            <w:pPr>
              <w:pStyle w:val="Default"/>
              <w:jc w:val="both"/>
              <w:rPr>
                <w:rFonts w:asciiTheme="minorHAnsi" w:hAnsiTheme="minorHAnsi" w:cstheme="minorHAnsi"/>
                <w:color w:val="auto"/>
                <w:sz w:val="22"/>
                <w:szCs w:val="22"/>
              </w:rPr>
            </w:pPr>
          </w:p>
          <w:p w14:paraId="0D4BE800" w14:textId="77777777" w:rsidR="00D82EF3" w:rsidRDefault="00D82EF3" w:rsidP="003118FE">
            <w:pPr>
              <w:pStyle w:val="Default"/>
              <w:jc w:val="both"/>
              <w:rPr>
                <w:rFonts w:asciiTheme="minorHAnsi" w:hAnsiTheme="minorHAnsi" w:cstheme="minorHAnsi"/>
                <w:color w:val="auto"/>
                <w:sz w:val="22"/>
                <w:szCs w:val="22"/>
              </w:rPr>
            </w:pPr>
          </w:p>
          <w:p w14:paraId="341003DE" w14:textId="77777777" w:rsidR="00D82EF3" w:rsidRDefault="00D82EF3" w:rsidP="003118FE">
            <w:pPr>
              <w:pStyle w:val="Default"/>
              <w:jc w:val="both"/>
              <w:rPr>
                <w:rFonts w:asciiTheme="minorHAnsi" w:hAnsiTheme="minorHAnsi" w:cstheme="minorHAnsi"/>
                <w:color w:val="auto"/>
                <w:sz w:val="22"/>
                <w:szCs w:val="22"/>
              </w:rPr>
            </w:pPr>
          </w:p>
          <w:p w14:paraId="65713A81" w14:textId="77777777" w:rsidR="00D82EF3" w:rsidRDefault="00D82EF3" w:rsidP="003118FE">
            <w:pPr>
              <w:pStyle w:val="Default"/>
              <w:jc w:val="both"/>
              <w:rPr>
                <w:rFonts w:asciiTheme="minorHAnsi" w:hAnsiTheme="minorHAnsi" w:cstheme="minorHAnsi"/>
                <w:color w:val="auto"/>
                <w:sz w:val="22"/>
                <w:szCs w:val="22"/>
              </w:rPr>
            </w:pPr>
          </w:p>
          <w:p w14:paraId="43DE656B" w14:textId="77777777" w:rsidR="00D82EF3" w:rsidRDefault="00D82EF3" w:rsidP="003118FE">
            <w:pPr>
              <w:pStyle w:val="Default"/>
              <w:jc w:val="both"/>
              <w:rPr>
                <w:rFonts w:asciiTheme="minorHAnsi" w:hAnsiTheme="minorHAnsi" w:cstheme="minorHAnsi"/>
                <w:color w:val="auto"/>
                <w:sz w:val="22"/>
                <w:szCs w:val="22"/>
              </w:rPr>
            </w:pPr>
          </w:p>
          <w:p w14:paraId="45E58BB1" w14:textId="77777777" w:rsidR="00D82EF3" w:rsidRDefault="00D82EF3" w:rsidP="003118FE">
            <w:pPr>
              <w:pStyle w:val="Default"/>
              <w:jc w:val="both"/>
              <w:rPr>
                <w:rFonts w:asciiTheme="minorHAnsi" w:hAnsiTheme="minorHAnsi" w:cstheme="minorHAnsi"/>
                <w:color w:val="auto"/>
                <w:sz w:val="22"/>
                <w:szCs w:val="22"/>
              </w:rPr>
            </w:pPr>
          </w:p>
          <w:p w14:paraId="122CECA1" w14:textId="77777777" w:rsidR="00D82EF3" w:rsidRDefault="00D82EF3" w:rsidP="003118FE">
            <w:pPr>
              <w:pStyle w:val="Default"/>
              <w:jc w:val="both"/>
              <w:rPr>
                <w:rFonts w:asciiTheme="minorHAnsi" w:hAnsiTheme="minorHAnsi" w:cstheme="minorHAnsi"/>
                <w:color w:val="auto"/>
                <w:sz w:val="22"/>
                <w:szCs w:val="22"/>
              </w:rPr>
            </w:pPr>
          </w:p>
          <w:p w14:paraId="607EA278" w14:textId="77777777" w:rsidR="00D82EF3" w:rsidRDefault="00D82EF3" w:rsidP="003118FE">
            <w:pPr>
              <w:pStyle w:val="Default"/>
              <w:jc w:val="both"/>
              <w:rPr>
                <w:rFonts w:asciiTheme="minorHAnsi" w:hAnsiTheme="minorHAnsi" w:cstheme="minorHAnsi"/>
                <w:color w:val="auto"/>
                <w:sz w:val="22"/>
                <w:szCs w:val="22"/>
              </w:rPr>
            </w:pPr>
          </w:p>
          <w:p w14:paraId="752BC875" w14:textId="77777777" w:rsidR="00D82EF3" w:rsidRDefault="00D82EF3" w:rsidP="003118FE">
            <w:pPr>
              <w:pStyle w:val="Default"/>
              <w:jc w:val="both"/>
              <w:rPr>
                <w:rFonts w:asciiTheme="minorHAnsi" w:hAnsiTheme="minorHAnsi" w:cstheme="minorHAnsi"/>
                <w:color w:val="auto"/>
                <w:sz w:val="22"/>
                <w:szCs w:val="22"/>
              </w:rPr>
            </w:pPr>
          </w:p>
          <w:p w14:paraId="2BB61BCE" w14:textId="77777777" w:rsidR="00D82EF3" w:rsidRDefault="00D82EF3" w:rsidP="003118FE">
            <w:pPr>
              <w:pStyle w:val="Default"/>
              <w:jc w:val="both"/>
              <w:rPr>
                <w:rFonts w:asciiTheme="minorHAnsi" w:hAnsiTheme="minorHAnsi" w:cstheme="minorHAnsi"/>
                <w:color w:val="auto"/>
                <w:sz w:val="22"/>
                <w:szCs w:val="22"/>
              </w:rPr>
            </w:pPr>
          </w:p>
          <w:p w14:paraId="04556583" w14:textId="77777777" w:rsidR="00D82EF3" w:rsidRDefault="00D82EF3" w:rsidP="003118FE">
            <w:pPr>
              <w:pStyle w:val="Default"/>
              <w:jc w:val="both"/>
              <w:rPr>
                <w:rFonts w:asciiTheme="minorHAnsi" w:hAnsiTheme="minorHAnsi" w:cstheme="minorHAnsi"/>
                <w:color w:val="auto"/>
                <w:sz w:val="22"/>
                <w:szCs w:val="22"/>
              </w:rPr>
            </w:pPr>
          </w:p>
          <w:p w14:paraId="5B24047E" w14:textId="77777777" w:rsidR="00D82EF3" w:rsidRDefault="00D82EF3" w:rsidP="003118FE">
            <w:pPr>
              <w:pStyle w:val="Default"/>
              <w:jc w:val="both"/>
              <w:rPr>
                <w:rFonts w:asciiTheme="minorHAnsi" w:hAnsiTheme="minorHAnsi" w:cstheme="minorHAnsi"/>
                <w:color w:val="auto"/>
                <w:sz w:val="22"/>
                <w:szCs w:val="22"/>
              </w:rPr>
            </w:pPr>
          </w:p>
          <w:p w14:paraId="0FCD2E91" w14:textId="77777777" w:rsidR="00D82EF3" w:rsidRDefault="00D82EF3" w:rsidP="003118FE">
            <w:pPr>
              <w:pStyle w:val="Default"/>
              <w:jc w:val="both"/>
              <w:rPr>
                <w:rFonts w:asciiTheme="minorHAnsi" w:hAnsiTheme="minorHAnsi" w:cstheme="minorHAnsi"/>
                <w:color w:val="auto"/>
                <w:sz w:val="22"/>
                <w:szCs w:val="22"/>
              </w:rPr>
            </w:pPr>
          </w:p>
          <w:p w14:paraId="4D802D84" w14:textId="77777777" w:rsidR="00D82EF3" w:rsidRDefault="00D82EF3" w:rsidP="003118FE">
            <w:pPr>
              <w:pStyle w:val="Default"/>
              <w:jc w:val="both"/>
              <w:rPr>
                <w:rFonts w:asciiTheme="minorHAnsi" w:hAnsiTheme="minorHAnsi" w:cstheme="minorHAnsi"/>
                <w:color w:val="auto"/>
                <w:sz w:val="22"/>
                <w:szCs w:val="22"/>
              </w:rPr>
            </w:pPr>
          </w:p>
          <w:p w14:paraId="495F0DAD" w14:textId="77777777" w:rsidR="00D82EF3" w:rsidRDefault="00D82EF3" w:rsidP="003118FE">
            <w:pPr>
              <w:pStyle w:val="Default"/>
              <w:jc w:val="both"/>
              <w:rPr>
                <w:rFonts w:asciiTheme="minorHAnsi" w:hAnsiTheme="minorHAnsi" w:cstheme="minorHAnsi"/>
                <w:color w:val="auto"/>
                <w:sz w:val="22"/>
                <w:szCs w:val="22"/>
              </w:rPr>
            </w:pPr>
          </w:p>
          <w:p w14:paraId="5E9C6ED4" w14:textId="77777777" w:rsidR="00D82EF3" w:rsidRDefault="00D82EF3" w:rsidP="003118FE">
            <w:pPr>
              <w:pStyle w:val="Default"/>
              <w:jc w:val="both"/>
              <w:rPr>
                <w:rFonts w:asciiTheme="minorHAnsi" w:hAnsiTheme="minorHAnsi" w:cstheme="minorHAnsi"/>
                <w:color w:val="auto"/>
                <w:sz w:val="22"/>
                <w:szCs w:val="22"/>
              </w:rPr>
            </w:pPr>
          </w:p>
          <w:p w14:paraId="325491B5" w14:textId="77777777" w:rsidR="00D82EF3" w:rsidRDefault="00D82EF3" w:rsidP="003118FE">
            <w:pPr>
              <w:pStyle w:val="Default"/>
              <w:jc w:val="both"/>
              <w:rPr>
                <w:rFonts w:asciiTheme="minorHAnsi" w:hAnsiTheme="minorHAnsi" w:cstheme="minorHAnsi"/>
                <w:color w:val="auto"/>
                <w:sz w:val="22"/>
                <w:szCs w:val="22"/>
              </w:rPr>
            </w:pPr>
          </w:p>
          <w:p w14:paraId="7166ACA9" w14:textId="77777777" w:rsidR="00D82EF3" w:rsidRDefault="00D82EF3" w:rsidP="003118FE">
            <w:pPr>
              <w:pStyle w:val="Default"/>
              <w:jc w:val="both"/>
              <w:rPr>
                <w:rFonts w:asciiTheme="minorHAnsi" w:hAnsiTheme="minorHAnsi" w:cstheme="minorHAnsi"/>
                <w:color w:val="auto"/>
                <w:sz w:val="22"/>
                <w:szCs w:val="22"/>
              </w:rPr>
            </w:pPr>
          </w:p>
          <w:p w14:paraId="0AFABC6B" w14:textId="77777777" w:rsidR="00D82EF3" w:rsidRDefault="00D82EF3" w:rsidP="003118FE">
            <w:pPr>
              <w:pStyle w:val="Default"/>
              <w:jc w:val="both"/>
              <w:rPr>
                <w:rFonts w:asciiTheme="minorHAnsi" w:hAnsiTheme="minorHAnsi" w:cstheme="minorHAnsi"/>
                <w:color w:val="auto"/>
                <w:sz w:val="22"/>
                <w:szCs w:val="22"/>
              </w:rPr>
            </w:pPr>
          </w:p>
          <w:p w14:paraId="501B1370" w14:textId="77777777" w:rsidR="00D82EF3" w:rsidRDefault="00D82EF3" w:rsidP="003118FE">
            <w:pPr>
              <w:pStyle w:val="Default"/>
              <w:jc w:val="both"/>
              <w:rPr>
                <w:rFonts w:asciiTheme="minorHAnsi" w:hAnsiTheme="minorHAnsi" w:cstheme="minorHAnsi"/>
                <w:color w:val="auto"/>
                <w:sz w:val="22"/>
                <w:szCs w:val="22"/>
              </w:rPr>
            </w:pPr>
          </w:p>
          <w:p w14:paraId="0120B9A2" w14:textId="77777777" w:rsidR="00D82EF3" w:rsidRDefault="00D82EF3"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Convenio</w:t>
            </w:r>
          </w:p>
          <w:p w14:paraId="5F7E1FAA" w14:textId="77777777" w:rsidR="00D82EF3" w:rsidRDefault="00D82EF3" w:rsidP="003118FE">
            <w:pPr>
              <w:pStyle w:val="Default"/>
              <w:jc w:val="both"/>
              <w:rPr>
                <w:rFonts w:asciiTheme="minorHAnsi" w:hAnsiTheme="minorHAnsi" w:cstheme="minorHAnsi"/>
                <w:color w:val="auto"/>
                <w:sz w:val="22"/>
                <w:szCs w:val="22"/>
              </w:rPr>
            </w:pPr>
          </w:p>
          <w:p w14:paraId="0491B639" w14:textId="77777777" w:rsidR="00D82EF3" w:rsidRDefault="00D82EF3" w:rsidP="003118FE">
            <w:pPr>
              <w:pStyle w:val="Default"/>
              <w:jc w:val="both"/>
              <w:rPr>
                <w:rFonts w:asciiTheme="minorHAnsi" w:hAnsiTheme="minorHAnsi" w:cstheme="minorHAnsi"/>
                <w:color w:val="auto"/>
                <w:sz w:val="22"/>
                <w:szCs w:val="22"/>
              </w:rPr>
            </w:pPr>
          </w:p>
          <w:p w14:paraId="6183A737" w14:textId="65085224" w:rsidR="00D82EF3" w:rsidRPr="003118FE" w:rsidRDefault="00D82EF3"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pagos</w:t>
            </w:r>
          </w:p>
        </w:tc>
        <w:tc>
          <w:tcPr>
            <w:tcW w:w="3969" w:type="dxa"/>
          </w:tcPr>
          <w:p w14:paraId="66686BCC" w14:textId="45485FCB" w:rsidR="00833D62" w:rsidRDefault="00844119"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lastRenderedPageBreak/>
              <w:t>Las condiciones sociales, económicas y de</w:t>
            </w:r>
            <w:r w:rsidR="000275B2">
              <w:rPr>
                <w:rFonts w:asciiTheme="minorHAnsi" w:hAnsiTheme="minorHAnsi" w:cstheme="minorHAnsi"/>
                <w:color w:val="auto"/>
                <w:sz w:val="22"/>
                <w:szCs w:val="22"/>
              </w:rPr>
              <w:t xml:space="preserve"> rehabilitación garantizan la</w:t>
            </w:r>
            <w:r w:rsidRPr="003118FE">
              <w:rPr>
                <w:rFonts w:asciiTheme="minorHAnsi" w:hAnsiTheme="minorHAnsi" w:cstheme="minorHAnsi"/>
                <w:color w:val="auto"/>
                <w:sz w:val="22"/>
                <w:szCs w:val="22"/>
              </w:rPr>
              <w:t xml:space="preserve"> realización de dichos proyectos en el Municipio de Perote y sus comunidades</w:t>
            </w:r>
            <w:r w:rsidR="00833D62" w:rsidRPr="003118FE">
              <w:rPr>
                <w:rFonts w:asciiTheme="minorHAnsi" w:hAnsiTheme="minorHAnsi" w:cstheme="minorHAnsi"/>
                <w:color w:val="auto"/>
                <w:sz w:val="22"/>
                <w:szCs w:val="22"/>
              </w:rPr>
              <w:t>.</w:t>
            </w:r>
          </w:p>
          <w:p w14:paraId="048FD374" w14:textId="77777777" w:rsidR="000275B2" w:rsidRPr="003118FE" w:rsidRDefault="000275B2" w:rsidP="003118FE">
            <w:pPr>
              <w:pStyle w:val="Default"/>
              <w:jc w:val="both"/>
              <w:rPr>
                <w:rFonts w:asciiTheme="minorHAnsi" w:hAnsiTheme="minorHAnsi" w:cstheme="minorHAnsi"/>
                <w:color w:val="auto"/>
                <w:sz w:val="22"/>
                <w:szCs w:val="22"/>
              </w:rPr>
            </w:pPr>
          </w:p>
          <w:p w14:paraId="408DA21E" w14:textId="77777777" w:rsidR="009C5599" w:rsidRDefault="009C5599"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Las condiciones de las calles de Perote son favorables y los costos para su rehabilitación de drenaje sanitario y línea de agua potable se mantienen estables.</w:t>
            </w:r>
          </w:p>
          <w:p w14:paraId="1CAFC16A" w14:textId="77777777" w:rsidR="000275B2" w:rsidRPr="003118FE" w:rsidRDefault="000275B2" w:rsidP="003118FE">
            <w:pPr>
              <w:pStyle w:val="Default"/>
              <w:jc w:val="both"/>
              <w:rPr>
                <w:rFonts w:asciiTheme="minorHAnsi" w:hAnsiTheme="minorHAnsi" w:cstheme="minorHAnsi"/>
                <w:color w:val="auto"/>
                <w:sz w:val="22"/>
                <w:szCs w:val="22"/>
              </w:rPr>
            </w:pPr>
          </w:p>
          <w:p w14:paraId="70197640" w14:textId="2AA16BF9" w:rsidR="00983430" w:rsidRPr="003118FE" w:rsidRDefault="00983430" w:rsidP="003118FE">
            <w:pPr>
              <w:pStyle w:val="Default"/>
              <w:jc w:val="both"/>
              <w:rPr>
                <w:rFonts w:asciiTheme="minorHAnsi" w:hAnsiTheme="minorHAnsi" w:cstheme="minorHAnsi"/>
                <w:color w:val="auto"/>
                <w:sz w:val="22"/>
                <w:szCs w:val="22"/>
              </w:rPr>
            </w:pPr>
            <w:r w:rsidRPr="003118FE">
              <w:rPr>
                <w:rFonts w:asciiTheme="minorHAnsi" w:hAnsiTheme="minorHAnsi" w:cstheme="minorHAnsi"/>
                <w:iCs/>
                <w:color w:val="auto"/>
                <w:sz w:val="22"/>
                <w:szCs w:val="22"/>
              </w:rPr>
              <w:t>Contingencia, epidemias y desastres naturales que impidan el desarrollo del programa</w:t>
            </w:r>
            <w:r w:rsidRPr="003118FE">
              <w:rPr>
                <w:rFonts w:asciiTheme="minorHAnsi" w:hAnsiTheme="minorHAnsi" w:cstheme="minorHAnsi"/>
                <w:color w:val="auto"/>
                <w:sz w:val="22"/>
                <w:szCs w:val="22"/>
              </w:rPr>
              <w:t>.</w:t>
            </w:r>
          </w:p>
        </w:tc>
      </w:tr>
      <w:tr w:rsidR="0045172C" w:rsidRPr="00BE25A2" w14:paraId="7F5C6298" w14:textId="77777777" w:rsidTr="006172DB">
        <w:tc>
          <w:tcPr>
            <w:tcW w:w="1560" w:type="dxa"/>
            <w:shd w:val="clear" w:color="auto" w:fill="A8D08D" w:themeFill="accent6" w:themeFillTint="99"/>
          </w:tcPr>
          <w:p w14:paraId="248E4F46" w14:textId="7917532E" w:rsidR="0045172C" w:rsidRPr="003118FE" w:rsidRDefault="0045172C" w:rsidP="003118FE">
            <w:pPr>
              <w:pStyle w:val="Default"/>
              <w:jc w:val="center"/>
              <w:rPr>
                <w:rFonts w:asciiTheme="minorHAnsi" w:hAnsiTheme="minorHAnsi" w:cstheme="minorHAnsi"/>
                <w:b/>
                <w:bCs/>
                <w:sz w:val="22"/>
                <w:szCs w:val="22"/>
              </w:rPr>
            </w:pPr>
          </w:p>
          <w:p w14:paraId="44228C32" w14:textId="586E98D7" w:rsidR="0045172C" w:rsidRPr="003118FE" w:rsidRDefault="0045172C" w:rsidP="003118FE">
            <w:pPr>
              <w:pStyle w:val="Default"/>
              <w:jc w:val="center"/>
              <w:rPr>
                <w:rFonts w:asciiTheme="minorHAnsi" w:hAnsiTheme="minorHAnsi" w:cstheme="minorHAnsi"/>
                <w:b/>
                <w:bCs/>
                <w:sz w:val="22"/>
                <w:szCs w:val="22"/>
              </w:rPr>
            </w:pPr>
            <w:r w:rsidRPr="003118FE">
              <w:rPr>
                <w:rFonts w:asciiTheme="minorHAnsi" w:hAnsiTheme="minorHAnsi" w:cstheme="minorHAnsi"/>
                <w:b/>
                <w:bCs/>
                <w:sz w:val="22"/>
                <w:szCs w:val="22"/>
              </w:rPr>
              <w:t>Actividades</w:t>
            </w:r>
          </w:p>
          <w:p w14:paraId="7C693ECA" w14:textId="77777777" w:rsidR="0045172C" w:rsidRPr="003118FE" w:rsidRDefault="0045172C" w:rsidP="003118FE">
            <w:pPr>
              <w:pStyle w:val="Default"/>
              <w:jc w:val="center"/>
              <w:rPr>
                <w:rFonts w:asciiTheme="minorHAnsi" w:hAnsiTheme="minorHAnsi" w:cstheme="minorHAnsi"/>
                <w:b/>
                <w:bCs/>
                <w:sz w:val="22"/>
                <w:szCs w:val="22"/>
              </w:rPr>
            </w:pPr>
          </w:p>
        </w:tc>
        <w:tc>
          <w:tcPr>
            <w:tcW w:w="3302" w:type="dxa"/>
          </w:tcPr>
          <w:p w14:paraId="0FF7E366" w14:textId="7F6707B8" w:rsidR="00E56F34" w:rsidRPr="003118FE" w:rsidRDefault="00E56F34" w:rsidP="003118FE">
            <w:pPr>
              <w:jc w:val="both"/>
              <w:rPr>
                <w:rFonts w:cstheme="minorHAnsi"/>
                <w:iCs/>
              </w:rPr>
            </w:pPr>
            <w:r w:rsidRPr="003118FE">
              <w:rPr>
                <w:rFonts w:cstheme="minorHAnsi"/>
              </w:rPr>
              <w:t xml:space="preserve">Registro de proyectos de infraestructura para la educación en el </w:t>
            </w:r>
            <w:r w:rsidRPr="003118FE">
              <w:rPr>
                <w:rFonts w:cstheme="minorHAnsi"/>
                <w:iCs/>
              </w:rPr>
              <w:t>mejoramiento de escuelas, tales como; construcción de bardas perimetrales, sanitarios y aulas.</w:t>
            </w:r>
          </w:p>
          <w:p w14:paraId="2EA01189" w14:textId="4DCD79A1" w:rsidR="00E56F34" w:rsidRPr="003118FE" w:rsidRDefault="00E56F34" w:rsidP="003118FE">
            <w:pPr>
              <w:jc w:val="both"/>
              <w:rPr>
                <w:rFonts w:cstheme="minorHAnsi"/>
                <w:iCs/>
              </w:rPr>
            </w:pPr>
          </w:p>
          <w:p w14:paraId="5EBFEC8E" w14:textId="03E2DFFA" w:rsidR="00E56F34" w:rsidRPr="003118FE" w:rsidRDefault="00E56F34" w:rsidP="003118FE">
            <w:pPr>
              <w:jc w:val="both"/>
              <w:rPr>
                <w:rFonts w:cstheme="minorHAnsi"/>
                <w:iCs/>
              </w:rPr>
            </w:pPr>
          </w:p>
          <w:p w14:paraId="31B72BE0" w14:textId="5B1AF0BD" w:rsidR="00E56F34" w:rsidRPr="003118FE" w:rsidRDefault="00E56F34" w:rsidP="003118FE">
            <w:pPr>
              <w:jc w:val="both"/>
              <w:rPr>
                <w:rFonts w:cstheme="minorHAnsi"/>
                <w:iCs/>
              </w:rPr>
            </w:pPr>
          </w:p>
          <w:p w14:paraId="060B6D26" w14:textId="77777777" w:rsidR="00E56F34" w:rsidRPr="003118FE" w:rsidRDefault="00E56F34" w:rsidP="003118FE">
            <w:pPr>
              <w:pStyle w:val="Default"/>
              <w:jc w:val="both"/>
              <w:rPr>
                <w:rFonts w:asciiTheme="minorHAnsi" w:hAnsiTheme="minorHAnsi" w:cstheme="minorHAnsi"/>
                <w:color w:val="auto"/>
                <w:sz w:val="22"/>
                <w:szCs w:val="22"/>
              </w:rPr>
            </w:pPr>
          </w:p>
          <w:p w14:paraId="13777ED7" w14:textId="4F27A89F" w:rsidR="005B62A0" w:rsidRPr="003118FE" w:rsidRDefault="005B62A0" w:rsidP="003118FE">
            <w:pPr>
              <w:jc w:val="both"/>
              <w:rPr>
                <w:rFonts w:cstheme="minorHAnsi"/>
              </w:rPr>
            </w:pPr>
            <w:r w:rsidRPr="003118FE">
              <w:rPr>
                <w:rFonts w:cstheme="minorHAnsi"/>
              </w:rPr>
              <w:t>Registro de proyectos de infraestructura para la urbanización para la reha</w:t>
            </w:r>
            <w:r w:rsidR="00601AD5" w:rsidRPr="003118FE">
              <w:rPr>
                <w:rFonts w:cstheme="minorHAnsi"/>
              </w:rPr>
              <w:t xml:space="preserve">bilitación de calles, caminos, </w:t>
            </w:r>
            <w:r w:rsidRPr="003118FE">
              <w:rPr>
                <w:rFonts w:cstheme="minorHAnsi"/>
              </w:rPr>
              <w:t>espacios públicos</w:t>
            </w:r>
            <w:r w:rsidR="00601AD5" w:rsidRPr="003118FE">
              <w:rPr>
                <w:rFonts w:cstheme="minorHAnsi"/>
              </w:rPr>
              <w:t xml:space="preserve"> y construcción </w:t>
            </w:r>
            <w:r w:rsidR="00601AD5" w:rsidRPr="003118FE">
              <w:rPr>
                <w:rFonts w:cstheme="minorHAnsi"/>
                <w:iCs/>
              </w:rPr>
              <w:t>de canchas de usos múltiples</w:t>
            </w:r>
            <w:r w:rsidRPr="003118FE">
              <w:rPr>
                <w:rFonts w:cstheme="minorHAnsi"/>
              </w:rPr>
              <w:t>.</w:t>
            </w:r>
          </w:p>
          <w:p w14:paraId="3F7CCD0E" w14:textId="31D35E24" w:rsidR="003811B9" w:rsidRPr="003118FE" w:rsidRDefault="003811B9" w:rsidP="003118FE">
            <w:pPr>
              <w:jc w:val="both"/>
              <w:rPr>
                <w:rFonts w:cstheme="minorHAnsi"/>
              </w:rPr>
            </w:pPr>
          </w:p>
          <w:p w14:paraId="14CF4C92" w14:textId="77777777" w:rsidR="003811B9" w:rsidRPr="003118FE" w:rsidRDefault="003811B9" w:rsidP="003118FE">
            <w:pPr>
              <w:jc w:val="both"/>
              <w:rPr>
                <w:rFonts w:cstheme="minorHAnsi"/>
                <w:iCs/>
              </w:rPr>
            </w:pPr>
          </w:p>
          <w:p w14:paraId="6A49B7B9" w14:textId="2D0D0B66" w:rsidR="005B62A0" w:rsidRPr="003118FE" w:rsidRDefault="005B62A0" w:rsidP="003118FE">
            <w:pPr>
              <w:jc w:val="both"/>
              <w:rPr>
                <w:rFonts w:cstheme="minorHAnsi"/>
                <w:iCs/>
              </w:rPr>
            </w:pPr>
          </w:p>
          <w:p w14:paraId="1C59CAAE" w14:textId="3BC12E28" w:rsidR="00336EC8" w:rsidRPr="003118FE" w:rsidRDefault="00336EC8" w:rsidP="003118FE">
            <w:pPr>
              <w:jc w:val="both"/>
              <w:rPr>
                <w:rFonts w:cstheme="minorHAnsi"/>
                <w:iCs/>
              </w:rPr>
            </w:pPr>
          </w:p>
          <w:p w14:paraId="6265C7E4" w14:textId="7349A4D4" w:rsidR="0045172C" w:rsidRPr="003118FE" w:rsidRDefault="005B62A0" w:rsidP="003118FE">
            <w:pPr>
              <w:pStyle w:val="Default"/>
              <w:jc w:val="both"/>
              <w:rPr>
                <w:rFonts w:asciiTheme="minorHAnsi" w:hAnsiTheme="minorHAnsi" w:cstheme="minorHAnsi"/>
                <w:iCs/>
                <w:color w:val="auto"/>
                <w:sz w:val="22"/>
                <w:szCs w:val="22"/>
              </w:rPr>
            </w:pPr>
            <w:r w:rsidRPr="003118FE">
              <w:rPr>
                <w:rFonts w:asciiTheme="minorHAnsi" w:hAnsiTheme="minorHAnsi" w:cstheme="minorHAnsi"/>
                <w:color w:val="auto"/>
                <w:sz w:val="22"/>
                <w:szCs w:val="22"/>
              </w:rPr>
              <w:t>Registro de proyectos de agua y saneamiento para la r</w:t>
            </w:r>
            <w:r w:rsidR="0045172C" w:rsidRPr="003118FE">
              <w:rPr>
                <w:rFonts w:asciiTheme="minorHAnsi" w:hAnsiTheme="minorHAnsi" w:cstheme="minorHAnsi"/>
                <w:color w:val="auto"/>
                <w:sz w:val="22"/>
                <w:szCs w:val="22"/>
              </w:rPr>
              <w:t>ehabilitación</w:t>
            </w:r>
            <w:r w:rsidR="0081198C">
              <w:rPr>
                <w:rFonts w:asciiTheme="minorHAnsi" w:hAnsiTheme="minorHAnsi" w:cstheme="minorHAnsi"/>
                <w:color w:val="auto"/>
                <w:sz w:val="22"/>
                <w:szCs w:val="22"/>
              </w:rPr>
              <w:t xml:space="preserve"> y construcción </w:t>
            </w:r>
            <w:r w:rsidR="0045172C" w:rsidRPr="003118FE">
              <w:rPr>
                <w:rFonts w:asciiTheme="minorHAnsi" w:hAnsiTheme="minorHAnsi" w:cstheme="minorHAnsi"/>
                <w:color w:val="auto"/>
                <w:sz w:val="22"/>
                <w:szCs w:val="22"/>
              </w:rPr>
              <w:t>de Drenaje sanita</w:t>
            </w:r>
            <w:r w:rsidR="00394B34" w:rsidRPr="003118FE">
              <w:rPr>
                <w:rFonts w:asciiTheme="minorHAnsi" w:hAnsiTheme="minorHAnsi" w:cstheme="minorHAnsi"/>
                <w:color w:val="auto"/>
                <w:sz w:val="22"/>
                <w:szCs w:val="22"/>
              </w:rPr>
              <w:t>rio y línea</w:t>
            </w:r>
            <w:r w:rsidR="00FA7817" w:rsidRPr="003118FE">
              <w:rPr>
                <w:rFonts w:asciiTheme="minorHAnsi" w:hAnsiTheme="minorHAnsi" w:cstheme="minorHAnsi"/>
                <w:color w:val="auto"/>
                <w:sz w:val="22"/>
                <w:szCs w:val="22"/>
              </w:rPr>
              <w:t>s</w:t>
            </w:r>
            <w:r w:rsidR="00394B34" w:rsidRPr="003118FE">
              <w:rPr>
                <w:rFonts w:asciiTheme="minorHAnsi" w:hAnsiTheme="minorHAnsi" w:cstheme="minorHAnsi"/>
                <w:color w:val="auto"/>
                <w:sz w:val="22"/>
                <w:szCs w:val="22"/>
              </w:rPr>
              <w:t xml:space="preserve"> de agua</w:t>
            </w:r>
            <w:r w:rsidRPr="003118FE">
              <w:rPr>
                <w:rFonts w:asciiTheme="minorHAnsi" w:hAnsiTheme="minorHAnsi" w:cstheme="minorHAnsi"/>
                <w:color w:val="auto"/>
                <w:sz w:val="22"/>
                <w:szCs w:val="22"/>
              </w:rPr>
              <w:t xml:space="preserve">, </w:t>
            </w:r>
            <w:r w:rsidR="00394B34" w:rsidRPr="003118FE">
              <w:rPr>
                <w:rFonts w:asciiTheme="minorHAnsi" w:hAnsiTheme="minorHAnsi" w:cstheme="minorHAnsi"/>
                <w:color w:val="auto"/>
                <w:sz w:val="22"/>
                <w:szCs w:val="22"/>
              </w:rPr>
              <w:t>en calles</w:t>
            </w:r>
            <w:r w:rsidR="00FA7817" w:rsidRPr="003118FE">
              <w:rPr>
                <w:rFonts w:asciiTheme="minorHAnsi" w:hAnsiTheme="minorHAnsi" w:cstheme="minorHAnsi"/>
                <w:color w:val="auto"/>
                <w:sz w:val="22"/>
                <w:szCs w:val="22"/>
              </w:rPr>
              <w:t xml:space="preserve"> </w:t>
            </w:r>
            <w:r w:rsidR="00FA7817" w:rsidRPr="003118FE">
              <w:rPr>
                <w:rFonts w:asciiTheme="minorHAnsi" w:hAnsiTheme="minorHAnsi" w:cstheme="minorHAnsi"/>
                <w:color w:val="auto"/>
                <w:sz w:val="22"/>
                <w:szCs w:val="22"/>
              </w:rPr>
              <w:lastRenderedPageBreak/>
              <w:t>y comunidades</w:t>
            </w:r>
            <w:r w:rsidR="00394B34" w:rsidRPr="003118FE">
              <w:rPr>
                <w:rFonts w:asciiTheme="minorHAnsi" w:hAnsiTheme="minorHAnsi" w:cstheme="minorHAnsi"/>
                <w:color w:val="auto"/>
                <w:sz w:val="22"/>
                <w:szCs w:val="22"/>
              </w:rPr>
              <w:t xml:space="preserve"> del Municipio de Perote</w:t>
            </w:r>
            <w:r w:rsidR="00601AD5" w:rsidRPr="003118FE">
              <w:rPr>
                <w:rFonts w:asciiTheme="minorHAnsi" w:hAnsiTheme="minorHAnsi" w:cstheme="minorHAnsi"/>
                <w:color w:val="auto"/>
                <w:sz w:val="22"/>
                <w:szCs w:val="22"/>
              </w:rPr>
              <w:t xml:space="preserve"> Veracruz</w:t>
            </w:r>
            <w:r w:rsidRPr="003118FE">
              <w:rPr>
                <w:rFonts w:asciiTheme="minorHAnsi" w:hAnsiTheme="minorHAnsi" w:cstheme="minorHAnsi"/>
                <w:iCs/>
                <w:color w:val="auto"/>
                <w:sz w:val="22"/>
                <w:szCs w:val="22"/>
              </w:rPr>
              <w:t>.</w:t>
            </w:r>
          </w:p>
          <w:p w14:paraId="5913B1D6" w14:textId="77777777" w:rsidR="00336EC8" w:rsidRPr="003118FE" w:rsidRDefault="00336EC8" w:rsidP="003118FE">
            <w:pPr>
              <w:pStyle w:val="Default"/>
              <w:jc w:val="both"/>
              <w:rPr>
                <w:rFonts w:asciiTheme="minorHAnsi" w:hAnsiTheme="minorHAnsi" w:cstheme="minorHAnsi"/>
                <w:iCs/>
                <w:color w:val="auto"/>
                <w:sz w:val="22"/>
                <w:szCs w:val="22"/>
              </w:rPr>
            </w:pPr>
          </w:p>
          <w:p w14:paraId="324AD1D5" w14:textId="77777777" w:rsidR="00336EC8" w:rsidRPr="003118FE" w:rsidRDefault="00336EC8" w:rsidP="003118FE">
            <w:pPr>
              <w:pStyle w:val="Default"/>
              <w:jc w:val="both"/>
              <w:rPr>
                <w:rFonts w:asciiTheme="minorHAnsi" w:hAnsiTheme="minorHAnsi" w:cstheme="minorHAnsi"/>
                <w:iCs/>
                <w:color w:val="auto"/>
                <w:sz w:val="22"/>
                <w:szCs w:val="22"/>
              </w:rPr>
            </w:pPr>
          </w:p>
          <w:p w14:paraId="448E4373" w14:textId="77777777" w:rsidR="00336EC8" w:rsidRPr="003118FE" w:rsidRDefault="00336EC8" w:rsidP="003118FE">
            <w:pPr>
              <w:pStyle w:val="Default"/>
              <w:jc w:val="both"/>
              <w:rPr>
                <w:rFonts w:asciiTheme="minorHAnsi" w:hAnsiTheme="minorHAnsi" w:cstheme="minorHAnsi"/>
                <w:iCs/>
                <w:color w:val="auto"/>
                <w:sz w:val="22"/>
                <w:szCs w:val="22"/>
              </w:rPr>
            </w:pPr>
          </w:p>
          <w:p w14:paraId="46C69F23" w14:textId="77777777" w:rsidR="00336EC8" w:rsidRPr="003118FE" w:rsidRDefault="00336EC8" w:rsidP="003118FE">
            <w:pPr>
              <w:pStyle w:val="Default"/>
              <w:jc w:val="both"/>
              <w:rPr>
                <w:rFonts w:asciiTheme="minorHAnsi" w:hAnsiTheme="minorHAnsi" w:cstheme="minorHAnsi"/>
                <w:iCs/>
                <w:color w:val="auto"/>
                <w:sz w:val="22"/>
                <w:szCs w:val="22"/>
              </w:rPr>
            </w:pPr>
          </w:p>
          <w:p w14:paraId="2E474CCD" w14:textId="77777777" w:rsidR="0081198C" w:rsidRDefault="0081198C" w:rsidP="003118FE">
            <w:pPr>
              <w:pStyle w:val="Default"/>
              <w:jc w:val="both"/>
              <w:rPr>
                <w:rFonts w:asciiTheme="minorHAnsi" w:hAnsiTheme="minorHAnsi" w:cstheme="minorHAnsi"/>
                <w:color w:val="auto"/>
                <w:sz w:val="22"/>
                <w:szCs w:val="22"/>
              </w:rPr>
            </w:pPr>
          </w:p>
          <w:p w14:paraId="0B441A14" w14:textId="77777777" w:rsidR="00336EC8" w:rsidRDefault="00336EC8" w:rsidP="003118FE">
            <w:pPr>
              <w:pStyle w:val="Default"/>
              <w:jc w:val="both"/>
              <w:rPr>
                <w:rFonts w:asciiTheme="minorHAnsi" w:hAnsiTheme="minorHAnsi" w:cstheme="minorHAnsi"/>
                <w:iCs/>
                <w:color w:val="auto"/>
                <w:sz w:val="22"/>
                <w:szCs w:val="22"/>
              </w:rPr>
            </w:pPr>
            <w:r w:rsidRPr="003118FE">
              <w:rPr>
                <w:rFonts w:asciiTheme="minorHAnsi" w:hAnsiTheme="minorHAnsi" w:cstheme="minorHAnsi"/>
                <w:color w:val="auto"/>
                <w:sz w:val="22"/>
                <w:szCs w:val="22"/>
              </w:rPr>
              <w:t>Registro de proyectos de electrificación en ampliación rural y de contribución directa, en calles y comunidades del Municipio de Perote Veracruz</w:t>
            </w:r>
            <w:r w:rsidRPr="003118FE">
              <w:rPr>
                <w:rFonts w:asciiTheme="minorHAnsi" w:hAnsiTheme="minorHAnsi" w:cstheme="minorHAnsi"/>
                <w:iCs/>
                <w:color w:val="auto"/>
                <w:sz w:val="22"/>
                <w:szCs w:val="22"/>
              </w:rPr>
              <w:t>.</w:t>
            </w:r>
          </w:p>
          <w:p w14:paraId="4EA9336D" w14:textId="77777777" w:rsidR="00D82EF3" w:rsidRDefault="00D82EF3" w:rsidP="003118FE">
            <w:pPr>
              <w:pStyle w:val="Default"/>
              <w:jc w:val="both"/>
              <w:rPr>
                <w:rFonts w:asciiTheme="minorHAnsi" w:hAnsiTheme="minorHAnsi" w:cstheme="minorHAnsi"/>
                <w:iCs/>
                <w:color w:val="auto"/>
                <w:sz w:val="22"/>
                <w:szCs w:val="22"/>
              </w:rPr>
            </w:pPr>
          </w:p>
          <w:p w14:paraId="4C26C559" w14:textId="77777777" w:rsidR="00D82EF3" w:rsidRDefault="00D82EF3" w:rsidP="003118FE">
            <w:pPr>
              <w:pStyle w:val="Default"/>
              <w:jc w:val="both"/>
              <w:rPr>
                <w:rFonts w:asciiTheme="minorHAnsi" w:hAnsiTheme="minorHAnsi" w:cstheme="minorHAnsi"/>
                <w:iCs/>
                <w:color w:val="auto"/>
                <w:sz w:val="22"/>
                <w:szCs w:val="22"/>
              </w:rPr>
            </w:pPr>
          </w:p>
          <w:p w14:paraId="066DBEA1" w14:textId="77777777" w:rsidR="00D82EF3" w:rsidRDefault="00D82EF3" w:rsidP="003118FE">
            <w:pPr>
              <w:pStyle w:val="Default"/>
              <w:jc w:val="both"/>
              <w:rPr>
                <w:rFonts w:asciiTheme="minorHAnsi" w:hAnsiTheme="minorHAnsi" w:cstheme="minorHAnsi"/>
                <w:iCs/>
                <w:color w:val="auto"/>
                <w:sz w:val="22"/>
                <w:szCs w:val="22"/>
              </w:rPr>
            </w:pPr>
          </w:p>
          <w:p w14:paraId="3B36CB0E" w14:textId="77777777" w:rsidR="00D82EF3" w:rsidRDefault="00D82EF3" w:rsidP="003118FE">
            <w:pPr>
              <w:pStyle w:val="Default"/>
              <w:jc w:val="both"/>
              <w:rPr>
                <w:rFonts w:asciiTheme="minorHAnsi" w:hAnsiTheme="minorHAnsi" w:cstheme="minorHAnsi"/>
                <w:iCs/>
                <w:color w:val="auto"/>
                <w:sz w:val="22"/>
                <w:szCs w:val="22"/>
              </w:rPr>
            </w:pPr>
          </w:p>
          <w:p w14:paraId="4018A423" w14:textId="77777777" w:rsidR="00D82EF3" w:rsidRDefault="00D82EF3" w:rsidP="003118FE">
            <w:pPr>
              <w:pStyle w:val="Default"/>
              <w:jc w:val="both"/>
              <w:rPr>
                <w:rFonts w:asciiTheme="minorHAnsi" w:hAnsiTheme="minorHAnsi" w:cstheme="minorHAnsi"/>
                <w:iCs/>
                <w:color w:val="auto"/>
                <w:sz w:val="22"/>
                <w:szCs w:val="22"/>
              </w:rPr>
            </w:pPr>
          </w:p>
          <w:p w14:paraId="0C5DBA92" w14:textId="77777777" w:rsidR="00D82EF3" w:rsidRDefault="00D82EF3" w:rsidP="003118FE">
            <w:pPr>
              <w:pStyle w:val="Default"/>
              <w:jc w:val="both"/>
              <w:rPr>
                <w:rFonts w:asciiTheme="minorHAnsi" w:hAnsiTheme="minorHAnsi" w:cstheme="minorHAnsi"/>
                <w:iCs/>
                <w:color w:val="auto"/>
                <w:sz w:val="22"/>
                <w:szCs w:val="22"/>
              </w:rPr>
            </w:pPr>
          </w:p>
          <w:p w14:paraId="718B9B6D" w14:textId="77777777" w:rsidR="00D82EF3" w:rsidRPr="003118FE" w:rsidRDefault="00D82EF3" w:rsidP="00D82EF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Solicitudes emitidas por los consejos y aplicadas por el Ayuntamiento.</w:t>
            </w:r>
          </w:p>
          <w:p w14:paraId="02CB1D14" w14:textId="77777777" w:rsidR="00D82EF3" w:rsidRDefault="00D82EF3" w:rsidP="003118FE">
            <w:pPr>
              <w:pStyle w:val="Default"/>
              <w:jc w:val="both"/>
              <w:rPr>
                <w:rFonts w:asciiTheme="minorHAnsi" w:hAnsiTheme="minorHAnsi" w:cstheme="minorHAnsi"/>
                <w:iCs/>
                <w:color w:val="auto"/>
                <w:sz w:val="22"/>
                <w:szCs w:val="22"/>
              </w:rPr>
            </w:pPr>
          </w:p>
          <w:p w14:paraId="452737EC" w14:textId="77777777" w:rsidR="00D82EF3" w:rsidRDefault="00D82EF3" w:rsidP="003118FE">
            <w:pPr>
              <w:pStyle w:val="Default"/>
              <w:jc w:val="both"/>
              <w:rPr>
                <w:rFonts w:asciiTheme="minorHAnsi" w:hAnsiTheme="minorHAnsi" w:cstheme="minorHAnsi"/>
                <w:iCs/>
                <w:color w:val="auto"/>
                <w:sz w:val="22"/>
                <w:szCs w:val="22"/>
              </w:rPr>
            </w:pPr>
          </w:p>
          <w:p w14:paraId="38A1E4A3" w14:textId="115330F5" w:rsidR="00D82EF3" w:rsidRPr="003118FE" w:rsidRDefault="00D82EF3" w:rsidP="003118FE">
            <w:pPr>
              <w:pStyle w:val="Default"/>
              <w:jc w:val="both"/>
              <w:rPr>
                <w:rFonts w:asciiTheme="minorHAnsi" w:hAnsiTheme="minorHAnsi" w:cstheme="minorHAnsi"/>
                <w:color w:val="auto"/>
                <w:sz w:val="22"/>
                <w:szCs w:val="22"/>
              </w:rPr>
            </w:pPr>
          </w:p>
        </w:tc>
        <w:tc>
          <w:tcPr>
            <w:tcW w:w="3502" w:type="dxa"/>
            <w:shd w:val="clear" w:color="auto" w:fill="auto"/>
          </w:tcPr>
          <w:p w14:paraId="387F4CF3" w14:textId="734978A0" w:rsidR="005D7500" w:rsidRPr="0081198C" w:rsidRDefault="003C5080" w:rsidP="003118FE">
            <w:pPr>
              <w:pStyle w:val="Default"/>
              <w:jc w:val="both"/>
              <w:rPr>
                <w:rFonts w:asciiTheme="minorHAnsi" w:hAnsiTheme="minorHAnsi" w:cstheme="minorHAnsi"/>
                <w:color w:val="auto"/>
                <w:sz w:val="22"/>
                <w:szCs w:val="22"/>
              </w:rPr>
            </w:pPr>
            <w:r w:rsidRPr="0081198C">
              <w:rPr>
                <w:rFonts w:asciiTheme="minorHAnsi" w:hAnsiTheme="minorHAnsi" w:cstheme="minorHAnsi"/>
                <w:color w:val="auto"/>
                <w:sz w:val="22"/>
                <w:szCs w:val="22"/>
              </w:rPr>
              <w:lastRenderedPageBreak/>
              <w:t>Fórmula educación</w:t>
            </w:r>
            <w:r w:rsidR="00224303" w:rsidRPr="0081198C">
              <w:rPr>
                <w:rFonts w:asciiTheme="minorHAnsi" w:hAnsiTheme="minorHAnsi" w:cstheme="minorHAnsi"/>
                <w:color w:val="auto"/>
                <w:sz w:val="22"/>
                <w:szCs w:val="22"/>
              </w:rPr>
              <w:t>:</w:t>
            </w:r>
          </w:p>
          <w:p w14:paraId="3EFF13B1" w14:textId="669BAD0A" w:rsidR="008D2510" w:rsidRPr="009E3C87" w:rsidRDefault="008D2510"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Número de proyectos de infraestructura del sector educativo de contribución directa e indirecta financiados por el FI</w:t>
            </w:r>
            <w:r w:rsidR="004F67F8">
              <w:rPr>
                <w:rFonts w:asciiTheme="minorHAnsi" w:hAnsiTheme="minorHAnsi" w:cstheme="minorHAnsi"/>
                <w:color w:val="auto"/>
                <w:sz w:val="22"/>
                <w:szCs w:val="22"/>
              </w:rPr>
              <w:t>SMDF en el ejercicio fiscal 2021</w:t>
            </w:r>
            <w:r w:rsidRPr="009E3C87">
              <w:rPr>
                <w:rFonts w:asciiTheme="minorHAnsi" w:hAnsiTheme="minorHAnsi" w:cstheme="minorHAnsi"/>
                <w:color w:val="auto"/>
                <w:sz w:val="22"/>
                <w:szCs w:val="22"/>
              </w:rPr>
              <w:t xml:space="preserve">/ Número total de proyectos financiados con recursos del FISMDF en el ejercicio </w:t>
            </w:r>
            <w:r w:rsidR="004F67F8">
              <w:rPr>
                <w:rFonts w:asciiTheme="minorHAnsi" w:hAnsiTheme="minorHAnsi" w:cstheme="minorHAnsi"/>
                <w:color w:val="auto"/>
                <w:sz w:val="22"/>
                <w:szCs w:val="22"/>
              </w:rPr>
              <w:t>fiscal 2021</w:t>
            </w:r>
            <w:r w:rsidRPr="009E3C87">
              <w:rPr>
                <w:rFonts w:asciiTheme="minorHAnsi" w:hAnsiTheme="minorHAnsi" w:cstheme="minorHAnsi"/>
                <w:color w:val="auto"/>
                <w:sz w:val="22"/>
                <w:szCs w:val="22"/>
              </w:rPr>
              <w:t>*100</w:t>
            </w:r>
          </w:p>
          <w:p w14:paraId="318F5BEB" w14:textId="63C60143" w:rsidR="00336EC8" w:rsidRPr="009E3C87" w:rsidRDefault="00336EC8" w:rsidP="003118FE">
            <w:pPr>
              <w:pStyle w:val="Default"/>
              <w:jc w:val="both"/>
              <w:rPr>
                <w:rFonts w:asciiTheme="minorHAnsi" w:hAnsiTheme="minorHAnsi" w:cstheme="minorHAnsi"/>
                <w:color w:val="auto"/>
                <w:sz w:val="22"/>
                <w:szCs w:val="22"/>
              </w:rPr>
            </w:pPr>
          </w:p>
          <w:p w14:paraId="4E64E814" w14:textId="20398991" w:rsidR="003A33AF" w:rsidRPr="00316D2F" w:rsidRDefault="00224303" w:rsidP="003118FE">
            <w:pPr>
              <w:pStyle w:val="Default"/>
              <w:jc w:val="both"/>
              <w:rPr>
                <w:rFonts w:asciiTheme="minorHAnsi" w:hAnsiTheme="minorHAnsi" w:cstheme="minorHAnsi"/>
                <w:color w:val="FF0000"/>
                <w:sz w:val="22"/>
                <w:szCs w:val="22"/>
              </w:rPr>
            </w:pPr>
            <w:r w:rsidRPr="0081198C">
              <w:rPr>
                <w:rFonts w:asciiTheme="minorHAnsi" w:hAnsiTheme="minorHAnsi" w:cstheme="minorHAnsi"/>
                <w:color w:val="auto"/>
                <w:sz w:val="22"/>
                <w:szCs w:val="22"/>
              </w:rPr>
              <w:t>Fórmula Urbanización:</w:t>
            </w:r>
          </w:p>
          <w:p w14:paraId="5A597A07" w14:textId="2FE4F717" w:rsidR="005D7500" w:rsidRPr="009E3C87" w:rsidRDefault="005D7500" w:rsidP="003118FE">
            <w:pPr>
              <w:pStyle w:val="Default"/>
              <w:jc w:val="both"/>
              <w:rPr>
                <w:rFonts w:asciiTheme="minorHAnsi" w:hAnsiTheme="minorHAnsi" w:cstheme="minorHAnsi"/>
                <w:color w:val="auto"/>
                <w:sz w:val="22"/>
                <w:szCs w:val="22"/>
              </w:rPr>
            </w:pPr>
            <w:r w:rsidRPr="009E3C87">
              <w:rPr>
                <w:rFonts w:asciiTheme="minorHAnsi" w:hAnsiTheme="minorHAnsi" w:cstheme="minorHAnsi"/>
                <w:color w:val="auto"/>
                <w:sz w:val="22"/>
                <w:szCs w:val="22"/>
              </w:rPr>
              <w:t>Número de proyectos de</w:t>
            </w:r>
            <w:r w:rsidR="008A451A" w:rsidRPr="009E3C87">
              <w:rPr>
                <w:rFonts w:asciiTheme="minorHAnsi" w:hAnsiTheme="minorHAnsi" w:cstheme="minorHAnsi"/>
                <w:color w:val="auto"/>
                <w:sz w:val="22"/>
                <w:szCs w:val="22"/>
              </w:rPr>
              <w:t xml:space="preserve">l sector </w:t>
            </w:r>
            <w:r w:rsidR="008A451A" w:rsidRPr="009E3C87">
              <w:rPr>
                <w:rFonts w:asciiTheme="minorHAnsi" w:hAnsiTheme="minorHAnsi" w:cstheme="minorHAnsi"/>
                <w:b/>
                <w:bCs/>
                <w:color w:val="auto"/>
                <w:sz w:val="22"/>
                <w:szCs w:val="22"/>
              </w:rPr>
              <w:t xml:space="preserve"> pavimentación / m</w:t>
            </w:r>
            <w:r w:rsidR="0081198C">
              <w:rPr>
                <w:rFonts w:asciiTheme="minorHAnsi" w:hAnsiTheme="minorHAnsi" w:cstheme="minorHAnsi"/>
                <w:b/>
                <w:bCs/>
                <w:color w:val="auto"/>
                <w:sz w:val="22"/>
                <w:szCs w:val="22"/>
              </w:rPr>
              <w:t xml:space="preserve">ercados </w:t>
            </w:r>
            <w:r w:rsidR="008A451A" w:rsidRPr="009E3C87">
              <w:rPr>
                <w:rFonts w:asciiTheme="minorHAnsi" w:hAnsiTheme="minorHAnsi" w:cstheme="minorHAnsi"/>
                <w:b/>
                <w:bCs/>
                <w:color w:val="auto"/>
                <w:sz w:val="22"/>
                <w:szCs w:val="22"/>
              </w:rPr>
              <w:t>– rehabilitación</w:t>
            </w:r>
            <w:r w:rsidR="008A451A" w:rsidRPr="009E3C87">
              <w:rPr>
                <w:rFonts w:asciiTheme="minorHAnsi" w:hAnsiTheme="minorHAnsi" w:cstheme="minorHAnsi"/>
                <w:color w:val="auto"/>
                <w:sz w:val="22"/>
                <w:szCs w:val="22"/>
              </w:rPr>
              <w:t xml:space="preserve"> de contribución directa e indirecta </w:t>
            </w:r>
            <w:r w:rsidRPr="009E3C87">
              <w:rPr>
                <w:rFonts w:asciiTheme="minorHAnsi" w:hAnsiTheme="minorHAnsi" w:cstheme="minorHAnsi"/>
                <w:color w:val="auto"/>
                <w:sz w:val="22"/>
                <w:szCs w:val="22"/>
              </w:rPr>
              <w:t>financiados por el FI</w:t>
            </w:r>
            <w:r w:rsidR="0081198C">
              <w:rPr>
                <w:rFonts w:asciiTheme="minorHAnsi" w:hAnsiTheme="minorHAnsi" w:cstheme="minorHAnsi"/>
                <w:color w:val="auto"/>
                <w:sz w:val="22"/>
                <w:szCs w:val="22"/>
              </w:rPr>
              <w:t>SMDF en el ejercicio fiscal 2021</w:t>
            </w:r>
            <w:r w:rsidRPr="009E3C87">
              <w:rPr>
                <w:rFonts w:asciiTheme="minorHAnsi" w:hAnsiTheme="minorHAnsi" w:cstheme="minorHAnsi"/>
                <w:color w:val="auto"/>
                <w:sz w:val="22"/>
                <w:szCs w:val="22"/>
              </w:rPr>
              <w:t>/Número total de proyectos financiados con recursos del FI</w:t>
            </w:r>
            <w:r w:rsidR="0081198C">
              <w:rPr>
                <w:rFonts w:asciiTheme="minorHAnsi" w:hAnsiTheme="minorHAnsi" w:cstheme="minorHAnsi"/>
                <w:color w:val="auto"/>
                <w:sz w:val="22"/>
                <w:szCs w:val="22"/>
              </w:rPr>
              <w:t>SMDF en el ejercicio fiscal 2021</w:t>
            </w:r>
            <w:r w:rsidRPr="009E3C87">
              <w:rPr>
                <w:rFonts w:asciiTheme="minorHAnsi" w:hAnsiTheme="minorHAnsi" w:cstheme="minorHAnsi"/>
                <w:color w:val="auto"/>
                <w:sz w:val="22"/>
                <w:szCs w:val="22"/>
              </w:rPr>
              <w:t>*100</w:t>
            </w:r>
          </w:p>
          <w:p w14:paraId="68D979D4" w14:textId="7A23A78F" w:rsidR="003811B9" w:rsidRPr="009E3C87" w:rsidRDefault="003811B9" w:rsidP="003118FE">
            <w:pPr>
              <w:pStyle w:val="Default"/>
              <w:jc w:val="both"/>
              <w:rPr>
                <w:rFonts w:asciiTheme="minorHAnsi" w:hAnsiTheme="minorHAnsi" w:cstheme="minorHAnsi"/>
                <w:color w:val="auto"/>
                <w:sz w:val="22"/>
                <w:szCs w:val="22"/>
              </w:rPr>
            </w:pPr>
          </w:p>
          <w:p w14:paraId="66A8C553" w14:textId="0B300F37" w:rsidR="00CD4FF3" w:rsidRPr="0081198C" w:rsidRDefault="00CD4FF3" w:rsidP="003118FE">
            <w:pPr>
              <w:pStyle w:val="Default"/>
              <w:jc w:val="both"/>
              <w:rPr>
                <w:rFonts w:asciiTheme="minorHAnsi" w:hAnsiTheme="minorHAnsi" w:cstheme="minorHAnsi"/>
                <w:color w:val="auto"/>
                <w:sz w:val="22"/>
                <w:szCs w:val="22"/>
              </w:rPr>
            </w:pPr>
            <w:r w:rsidRPr="0081198C">
              <w:rPr>
                <w:rFonts w:asciiTheme="minorHAnsi" w:hAnsiTheme="minorHAnsi" w:cstheme="minorHAnsi"/>
                <w:color w:val="auto"/>
                <w:sz w:val="22"/>
                <w:szCs w:val="22"/>
              </w:rPr>
              <w:t>Fórmula Agua</w:t>
            </w:r>
            <w:r w:rsidR="00224303" w:rsidRPr="0081198C">
              <w:rPr>
                <w:rFonts w:asciiTheme="minorHAnsi" w:hAnsiTheme="minorHAnsi" w:cstheme="minorHAnsi"/>
                <w:color w:val="auto"/>
                <w:sz w:val="22"/>
                <w:szCs w:val="22"/>
              </w:rPr>
              <w:t>:</w:t>
            </w:r>
          </w:p>
          <w:p w14:paraId="4DC46F52" w14:textId="6EA0EA3E" w:rsidR="009E3C87" w:rsidRDefault="009E3C87"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Número de proyectos del sector de </w:t>
            </w:r>
            <w:r>
              <w:rPr>
                <w:rFonts w:asciiTheme="minorHAnsi" w:hAnsiTheme="minorHAnsi" w:cstheme="minorHAnsi"/>
                <w:b/>
                <w:bCs/>
                <w:color w:val="auto"/>
                <w:sz w:val="22"/>
                <w:szCs w:val="22"/>
              </w:rPr>
              <w:t xml:space="preserve"> </w:t>
            </w:r>
            <w:r w:rsidR="0081198C">
              <w:rPr>
                <w:rFonts w:asciiTheme="minorHAnsi" w:hAnsiTheme="minorHAnsi" w:cstheme="minorHAnsi"/>
                <w:b/>
                <w:color w:val="auto"/>
                <w:sz w:val="22"/>
                <w:szCs w:val="22"/>
              </w:rPr>
              <w:t xml:space="preserve">Agua y saneamiento (Drenaje) – Rehabilitación – construcción - </w:t>
            </w:r>
            <w:r w:rsidR="0081198C">
              <w:rPr>
                <w:rFonts w:asciiTheme="minorHAnsi" w:hAnsiTheme="minorHAnsi" w:cstheme="minorHAnsi"/>
                <w:b/>
                <w:color w:val="auto"/>
                <w:sz w:val="22"/>
                <w:szCs w:val="22"/>
              </w:rPr>
              <w:lastRenderedPageBreak/>
              <w:t xml:space="preserve">Drenaje sanitario – Red de agua potable </w:t>
            </w:r>
            <w:r>
              <w:rPr>
                <w:rFonts w:asciiTheme="minorHAnsi" w:hAnsiTheme="minorHAnsi" w:cstheme="minorHAnsi"/>
                <w:color w:val="auto"/>
                <w:sz w:val="22"/>
                <w:szCs w:val="22"/>
              </w:rPr>
              <w:t>de contribución directa e indirect</w:t>
            </w:r>
            <w:r w:rsidR="0081198C">
              <w:rPr>
                <w:rFonts w:asciiTheme="minorHAnsi" w:hAnsiTheme="minorHAnsi" w:cstheme="minorHAnsi"/>
                <w:color w:val="auto"/>
                <w:sz w:val="22"/>
                <w:szCs w:val="22"/>
              </w:rPr>
              <w:t>a financiadas por el FISMDF 2021</w:t>
            </w:r>
            <w:r>
              <w:rPr>
                <w:rFonts w:asciiTheme="minorHAnsi" w:hAnsiTheme="minorHAnsi" w:cstheme="minorHAnsi"/>
                <w:color w:val="auto"/>
                <w:sz w:val="22"/>
                <w:szCs w:val="22"/>
              </w:rPr>
              <w:t>/Número total de proyectos financiados con recursos de</w:t>
            </w:r>
            <w:r w:rsidR="0081198C">
              <w:rPr>
                <w:rFonts w:asciiTheme="minorHAnsi" w:hAnsiTheme="minorHAnsi" w:cstheme="minorHAnsi"/>
                <w:color w:val="auto"/>
                <w:sz w:val="22"/>
                <w:szCs w:val="22"/>
              </w:rPr>
              <w:t>l FISMDF 2021</w:t>
            </w:r>
            <w:r>
              <w:rPr>
                <w:rFonts w:asciiTheme="minorHAnsi" w:hAnsiTheme="minorHAnsi" w:cstheme="minorHAnsi"/>
                <w:color w:val="auto"/>
                <w:sz w:val="22"/>
                <w:szCs w:val="22"/>
              </w:rPr>
              <w:t xml:space="preserve"> * 100</w:t>
            </w:r>
          </w:p>
          <w:p w14:paraId="005A2D1E" w14:textId="77777777" w:rsidR="0081198C" w:rsidRDefault="0081198C" w:rsidP="003118FE">
            <w:pPr>
              <w:pStyle w:val="Default"/>
              <w:jc w:val="both"/>
              <w:rPr>
                <w:rFonts w:asciiTheme="minorHAnsi" w:hAnsiTheme="minorHAnsi" w:cstheme="minorHAnsi"/>
                <w:color w:val="FF0000"/>
                <w:sz w:val="22"/>
                <w:szCs w:val="22"/>
              </w:rPr>
            </w:pPr>
          </w:p>
          <w:p w14:paraId="0EE0A735" w14:textId="0DCC865A" w:rsidR="009E3C87" w:rsidRPr="00316D2F" w:rsidRDefault="009E3C87" w:rsidP="003118FE">
            <w:pPr>
              <w:pStyle w:val="Default"/>
              <w:jc w:val="both"/>
              <w:rPr>
                <w:rFonts w:asciiTheme="minorHAnsi" w:hAnsiTheme="minorHAnsi" w:cstheme="minorHAnsi"/>
                <w:color w:val="FF0000"/>
                <w:sz w:val="22"/>
                <w:szCs w:val="22"/>
              </w:rPr>
            </w:pPr>
            <w:r w:rsidRPr="0081198C">
              <w:rPr>
                <w:rFonts w:asciiTheme="minorHAnsi" w:hAnsiTheme="minorHAnsi" w:cstheme="minorHAnsi"/>
                <w:color w:val="auto"/>
                <w:sz w:val="22"/>
                <w:szCs w:val="22"/>
              </w:rPr>
              <w:t>Fórmula electrificación:</w:t>
            </w:r>
          </w:p>
          <w:p w14:paraId="78FC0518" w14:textId="77777777" w:rsidR="00D82EF3" w:rsidRDefault="009E3C87" w:rsidP="0081198C">
            <w:pPr>
              <w:pStyle w:val="Default"/>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Número de proyectos del sector de </w:t>
            </w:r>
            <w:r w:rsidR="0081198C">
              <w:rPr>
                <w:rFonts w:asciiTheme="minorHAnsi" w:hAnsiTheme="minorHAnsi" w:cstheme="minorHAnsi"/>
                <w:b/>
                <w:color w:val="auto"/>
                <w:sz w:val="22"/>
                <w:szCs w:val="22"/>
              </w:rPr>
              <w:t xml:space="preserve">Electrificación – ampliación – electrificación – rural </w:t>
            </w:r>
            <w:r w:rsidRPr="0081198C">
              <w:rPr>
                <w:rFonts w:asciiTheme="minorHAnsi" w:hAnsiTheme="minorHAnsi" w:cstheme="minorHAnsi"/>
                <w:bCs/>
                <w:color w:val="auto"/>
                <w:sz w:val="22"/>
                <w:szCs w:val="22"/>
              </w:rPr>
              <w:t>de contribución directa e indirect</w:t>
            </w:r>
            <w:r w:rsidR="0081198C">
              <w:rPr>
                <w:rFonts w:asciiTheme="minorHAnsi" w:hAnsiTheme="minorHAnsi" w:cstheme="minorHAnsi"/>
                <w:bCs/>
                <w:color w:val="auto"/>
                <w:sz w:val="22"/>
                <w:szCs w:val="22"/>
              </w:rPr>
              <w:t>a financiadas por el FISMDF 2021</w:t>
            </w:r>
            <w:r w:rsidRPr="0081198C">
              <w:rPr>
                <w:rFonts w:asciiTheme="minorHAnsi" w:hAnsiTheme="minorHAnsi" w:cstheme="minorHAnsi"/>
                <w:bCs/>
                <w:color w:val="auto"/>
                <w:sz w:val="22"/>
                <w:szCs w:val="22"/>
              </w:rPr>
              <w:t xml:space="preserve"> / Número total de proyectos financiados con recursos d</w:t>
            </w:r>
            <w:r w:rsidR="0081198C">
              <w:rPr>
                <w:rFonts w:asciiTheme="minorHAnsi" w:hAnsiTheme="minorHAnsi" w:cstheme="minorHAnsi"/>
                <w:bCs/>
                <w:color w:val="auto"/>
                <w:sz w:val="22"/>
                <w:szCs w:val="22"/>
              </w:rPr>
              <w:t>el FISMDF 2021</w:t>
            </w:r>
            <w:r w:rsidRPr="0081198C">
              <w:rPr>
                <w:rFonts w:asciiTheme="minorHAnsi" w:hAnsiTheme="minorHAnsi" w:cstheme="minorHAnsi"/>
                <w:bCs/>
                <w:color w:val="auto"/>
                <w:sz w:val="22"/>
                <w:szCs w:val="22"/>
              </w:rPr>
              <w:t xml:space="preserve"> * 100</w:t>
            </w:r>
            <w:r w:rsidR="00D82EF3">
              <w:rPr>
                <w:rFonts w:asciiTheme="minorHAnsi" w:hAnsiTheme="minorHAnsi" w:cstheme="minorHAnsi"/>
                <w:bCs/>
                <w:color w:val="auto"/>
                <w:sz w:val="22"/>
                <w:szCs w:val="22"/>
              </w:rPr>
              <w:t xml:space="preserve"> </w:t>
            </w:r>
          </w:p>
          <w:p w14:paraId="2E55A01F" w14:textId="77777777" w:rsidR="00D82EF3" w:rsidRDefault="00D82EF3" w:rsidP="0081198C">
            <w:pPr>
              <w:pStyle w:val="Default"/>
              <w:jc w:val="both"/>
              <w:rPr>
                <w:rFonts w:asciiTheme="minorHAnsi" w:hAnsiTheme="minorHAnsi" w:cstheme="minorHAnsi"/>
                <w:bCs/>
                <w:color w:val="auto"/>
                <w:sz w:val="22"/>
                <w:szCs w:val="22"/>
              </w:rPr>
            </w:pPr>
          </w:p>
          <w:p w14:paraId="25EC98F5" w14:textId="77777777" w:rsidR="00D82EF3" w:rsidRDefault="00D82EF3" w:rsidP="0081198C">
            <w:pPr>
              <w:pStyle w:val="Default"/>
              <w:jc w:val="both"/>
              <w:rPr>
                <w:rFonts w:asciiTheme="minorHAnsi" w:hAnsiTheme="minorHAnsi" w:cstheme="minorHAnsi"/>
                <w:bCs/>
                <w:color w:val="auto"/>
                <w:sz w:val="22"/>
                <w:szCs w:val="22"/>
              </w:rPr>
            </w:pPr>
          </w:p>
          <w:p w14:paraId="344A1346" w14:textId="77777777" w:rsidR="00D82EF3" w:rsidRDefault="00D82EF3" w:rsidP="0081198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Fórmula Solicitudes:</w:t>
            </w:r>
          </w:p>
          <w:p w14:paraId="35CD034D" w14:textId="7D1723DD" w:rsidR="00D82EF3" w:rsidRPr="009E3C87" w:rsidRDefault="00D82EF3" w:rsidP="00D82EF3">
            <w:pPr>
              <w:pStyle w:val="Default"/>
              <w:jc w:val="both"/>
              <w:rPr>
                <w:rFonts w:asciiTheme="minorHAnsi" w:hAnsiTheme="minorHAnsi" w:cstheme="minorHAnsi"/>
                <w:b/>
                <w:bCs/>
                <w:color w:val="000000" w:themeColor="text1"/>
                <w:sz w:val="22"/>
                <w:szCs w:val="22"/>
                <w:shd w:val="clear" w:color="auto" w:fill="8EAADB" w:themeFill="accent5" w:themeFillTint="99"/>
              </w:rPr>
            </w:pPr>
            <w:r>
              <w:rPr>
                <w:rFonts w:asciiTheme="minorHAnsi" w:hAnsiTheme="minorHAnsi" w:cstheme="minorHAnsi"/>
                <w:bCs/>
                <w:color w:val="auto"/>
                <w:sz w:val="22"/>
                <w:szCs w:val="22"/>
              </w:rPr>
              <w:t>Cantidad de solicitudes emitidas por los consejos y aplicadas por el Ayuntamiento.</w:t>
            </w:r>
          </w:p>
        </w:tc>
        <w:tc>
          <w:tcPr>
            <w:tcW w:w="2693" w:type="dxa"/>
          </w:tcPr>
          <w:p w14:paraId="344370A3" w14:textId="3B40CB92" w:rsidR="00486D05" w:rsidRPr="003118FE" w:rsidRDefault="00A068A1" w:rsidP="003118FE">
            <w:pPr>
              <w:pStyle w:val="Default"/>
              <w:jc w:val="both"/>
              <w:rPr>
                <w:rFonts w:asciiTheme="minorHAnsi" w:hAnsiTheme="minorHAnsi" w:cstheme="minorHAnsi"/>
                <w:color w:val="000000" w:themeColor="text1"/>
                <w:sz w:val="22"/>
                <w:szCs w:val="22"/>
              </w:rPr>
            </w:pPr>
            <w:hyperlink r:id="rId12" w:history="1">
              <w:r w:rsidR="00486D05" w:rsidRPr="003118FE">
                <w:rPr>
                  <w:rStyle w:val="Hipervnculo"/>
                  <w:rFonts w:asciiTheme="minorHAnsi" w:hAnsiTheme="minorHAnsi" w:cstheme="minorHAnsi"/>
                  <w:color w:val="000000" w:themeColor="text1"/>
                  <w:sz w:val="22"/>
                  <w:szCs w:val="22"/>
                </w:rPr>
                <w:t>www.orfis.gob.mx</w:t>
              </w:r>
            </w:hyperlink>
          </w:p>
          <w:p w14:paraId="161F98DA" w14:textId="77777777" w:rsidR="00673547" w:rsidRPr="003118FE" w:rsidRDefault="00673547" w:rsidP="003118FE">
            <w:pPr>
              <w:pStyle w:val="Default"/>
              <w:jc w:val="both"/>
              <w:rPr>
                <w:rFonts w:asciiTheme="minorHAnsi" w:hAnsiTheme="minorHAnsi" w:cstheme="minorHAnsi"/>
                <w:color w:val="000000" w:themeColor="text1"/>
                <w:sz w:val="22"/>
                <w:szCs w:val="22"/>
              </w:rPr>
            </w:pPr>
          </w:p>
          <w:p w14:paraId="55379B2A" w14:textId="51488E65" w:rsidR="00673547" w:rsidRPr="003118FE" w:rsidRDefault="00673547" w:rsidP="003118FE">
            <w:pPr>
              <w:pStyle w:val="Default"/>
              <w:jc w:val="both"/>
              <w:rPr>
                <w:rFonts w:asciiTheme="minorHAnsi" w:hAnsiTheme="minorHAnsi" w:cstheme="minorHAnsi"/>
                <w:color w:val="000000" w:themeColor="text1"/>
                <w:sz w:val="22"/>
                <w:szCs w:val="22"/>
              </w:rPr>
            </w:pPr>
            <w:r w:rsidRPr="003118FE">
              <w:rPr>
                <w:rFonts w:asciiTheme="minorHAnsi" w:hAnsiTheme="minorHAnsi" w:cstheme="minorHAnsi"/>
                <w:color w:val="000000" w:themeColor="text1"/>
                <w:sz w:val="22"/>
                <w:szCs w:val="22"/>
              </w:rPr>
              <w:t>https://www.gob.mx/fonhapo/documentos/cuestionario-unico-de-informacion-socioeconomica-cuis-programa-de-apoyo-a-la-vivienda</w:t>
            </w:r>
          </w:p>
          <w:p w14:paraId="3FCE66FF" w14:textId="77777777" w:rsidR="00486D05" w:rsidRPr="003118FE" w:rsidRDefault="00486D05" w:rsidP="003118FE">
            <w:pPr>
              <w:pStyle w:val="Default"/>
              <w:jc w:val="both"/>
              <w:rPr>
                <w:rFonts w:asciiTheme="minorHAnsi" w:hAnsiTheme="minorHAnsi" w:cstheme="minorHAnsi"/>
                <w:color w:val="C00000"/>
                <w:sz w:val="22"/>
                <w:szCs w:val="22"/>
              </w:rPr>
            </w:pPr>
          </w:p>
          <w:p w14:paraId="5FC78E25" w14:textId="1397F36B" w:rsidR="00394B34" w:rsidRPr="003118FE" w:rsidRDefault="00394B34" w:rsidP="003118FE">
            <w:pPr>
              <w:pStyle w:val="Default"/>
              <w:jc w:val="both"/>
              <w:rPr>
                <w:rFonts w:asciiTheme="minorHAnsi" w:hAnsiTheme="minorHAnsi" w:cstheme="minorHAnsi"/>
                <w:color w:val="auto"/>
                <w:sz w:val="22"/>
                <w:szCs w:val="22"/>
              </w:rPr>
            </w:pPr>
          </w:p>
          <w:p w14:paraId="05A51A3B" w14:textId="77777777" w:rsidR="003A33AF" w:rsidRPr="003118FE" w:rsidRDefault="003A33AF" w:rsidP="003118FE">
            <w:pPr>
              <w:pStyle w:val="Default"/>
              <w:jc w:val="both"/>
              <w:rPr>
                <w:rFonts w:asciiTheme="minorHAnsi" w:hAnsiTheme="minorHAnsi" w:cstheme="minorHAnsi"/>
                <w:color w:val="auto"/>
                <w:sz w:val="22"/>
                <w:szCs w:val="22"/>
              </w:rPr>
            </w:pPr>
            <w:r w:rsidRPr="003118FE">
              <w:rPr>
                <w:rFonts w:asciiTheme="minorHAnsi" w:hAnsiTheme="minorHAnsi" w:cstheme="minorHAnsi"/>
                <w:color w:val="auto"/>
                <w:sz w:val="22"/>
                <w:szCs w:val="22"/>
              </w:rPr>
              <w:t>Reporte trimestral y cédulas de seguimiento a supervisiones físicas.</w:t>
            </w:r>
          </w:p>
          <w:p w14:paraId="150482C2" w14:textId="2B4AB3D8" w:rsidR="003A33AF" w:rsidRPr="003118FE" w:rsidRDefault="003A33AF" w:rsidP="003118FE">
            <w:pPr>
              <w:pStyle w:val="Default"/>
              <w:jc w:val="both"/>
              <w:rPr>
                <w:rFonts w:asciiTheme="minorHAnsi" w:hAnsiTheme="minorHAnsi" w:cstheme="minorHAnsi"/>
                <w:color w:val="auto"/>
                <w:sz w:val="22"/>
                <w:szCs w:val="22"/>
              </w:rPr>
            </w:pPr>
          </w:p>
        </w:tc>
        <w:tc>
          <w:tcPr>
            <w:tcW w:w="3969" w:type="dxa"/>
          </w:tcPr>
          <w:p w14:paraId="3E285C40" w14:textId="17DAB98D" w:rsidR="000275B2" w:rsidRDefault="000275B2" w:rsidP="000275B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Las personas observaran</w:t>
            </w:r>
            <w:r w:rsidRPr="003118FE">
              <w:rPr>
                <w:rFonts w:asciiTheme="minorHAnsi" w:hAnsiTheme="minorHAnsi" w:cstheme="minorHAnsi"/>
                <w:color w:val="auto"/>
                <w:sz w:val="22"/>
                <w:szCs w:val="22"/>
              </w:rPr>
              <w:t xml:space="preserve"> la rehabilitación</w:t>
            </w:r>
            <w:r>
              <w:rPr>
                <w:rFonts w:asciiTheme="minorHAnsi" w:hAnsiTheme="minorHAnsi" w:cstheme="minorHAnsi"/>
                <w:color w:val="auto"/>
                <w:sz w:val="22"/>
                <w:szCs w:val="22"/>
              </w:rPr>
              <w:t xml:space="preserve"> y construcción</w:t>
            </w:r>
            <w:r w:rsidRPr="003118FE">
              <w:rPr>
                <w:rFonts w:asciiTheme="minorHAnsi" w:hAnsiTheme="minorHAnsi" w:cstheme="minorHAnsi"/>
                <w:color w:val="auto"/>
                <w:sz w:val="22"/>
                <w:szCs w:val="22"/>
              </w:rPr>
              <w:t xml:space="preserve"> de</w:t>
            </w:r>
            <w:r>
              <w:rPr>
                <w:rFonts w:asciiTheme="minorHAnsi" w:hAnsiTheme="minorHAnsi" w:cstheme="minorHAnsi"/>
                <w:color w:val="auto"/>
                <w:sz w:val="22"/>
                <w:szCs w:val="22"/>
              </w:rPr>
              <w:t xml:space="preserve"> aulas y techados</w:t>
            </w:r>
            <w:r w:rsidRPr="003118FE">
              <w:rPr>
                <w:rFonts w:asciiTheme="minorHAnsi" w:hAnsiTheme="minorHAnsi" w:cstheme="minorHAnsi"/>
                <w:color w:val="auto"/>
                <w:sz w:val="22"/>
                <w:szCs w:val="22"/>
              </w:rPr>
              <w:t xml:space="preserve"> de acuerdo a lo manifestado en los comités de Contraloría Social.</w:t>
            </w:r>
          </w:p>
          <w:p w14:paraId="2D67E209" w14:textId="77777777" w:rsidR="000275B2" w:rsidRDefault="000275B2" w:rsidP="000275B2">
            <w:pPr>
              <w:pStyle w:val="Default"/>
              <w:jc w:val="both"/>
              <w:rPr>
                <w:rFonts w:asciiTheme="minorHAnsi" w:hAnsiTheme="minorHAnsi" w:cstheme="minorHAnsi"/>
                <w:color w:val="auto"/>
                <w:sz w:val="22"/>
                <w:szCs w:val="22"/>
              </w:rPr>
            </w:pPr>
          </w:p>
          <w:p w14:paraId="3D0D268C" w14:textId="77777777" w:rsidR="000275B2" w:rsidRDefault="000275B2" w:rsidP="003118FE">
            <w:pPr>
              <w:pStyle w:val="Default"/>
              <w:jc w:val="both"/>
              <w:rPr>
                <w:rFonts w:asciiTheme="minorHAnsi" w:hAnsiTheme="minorHAnsi" w:cstheme="minorHAnsi"/>
                <w:color w:val="auto"/>
                <w:sz w:val="22"/>
                <w:szCs w:val="22"/>
              </w:rPr>
            </w:pPr>
          </w:p>
          <w:p w14:paraId="3C8C97E9" w14:textId="77777777" w:rsidR="000275B2" w:rsidRDefault="000275B2" w:rsidP="003118FE">
            <w:pPr>
              <w:pStyle w:val="Default"/>
              <w:jc w:val="both"/>
              <w:rPr>
                <w:rFonts w:asciiTheme="minorHAnsi" w:hAnsiTheme="minorHAnsi" w:cstheme="minorHAnsi"/>
                <w:color w:val="auto"/>
                <w:sz w:val="22"/>
                <w:szCs w:val="22"/>
              </w:rPr>
            </w:pPr>
          </w:p>
          <w:p w14:paraId="78AC9152" w14:textId="77777777" w:rsidR="000275B2" w:rsidRDefault="000275B2" w:rsidP="003118FE">
            <w:pPr>
              <w:pStyle w:val="Default"/>
              <w:jc w:val="both"/>
              <w:rPr>
                <w:rFonts w:asciiTheme="minorHAnsi" w:hAnsiTheme="minorHAnsi" w:cstheme="minorHAnsi"/>
                <w:color w:val="auto"/>
                <w:sz w:val="22"/>
                <w:szCs w:val="22"/>
              </w:rPr>
            </w:pPr>
          </w:p>
          <w:p w14:paraId="0F4FE22A" w14:textId="77777777" w:rsidR="000275B2" w:rsidRDefault="000275B2" w:rsidP="003118FE">
            <w:pPr>
              <w:pStyle w:val="Default"/>
              <w:jc w:val="both"/>
              <w:rPr>
                <w:rFonts w:asciiTheme="minorHAnsi" w:hAnsiTheme="minorHAnsi" w:cstheme="minorHAnsi"/>
                <w:color w:val="auto"/>
                <w:sz w:val="22"/>
                <w:szCs w:val="22"/>
              </w:rPr>
            </w:pPr>
          </w:p>
          <w:p w14:paraId="06A423FA" w14:textId="77777777" w:rsidR="000275B2" w:rsidRDefault="000275B2" w:rsidP="003118FE">
            <w:pPr>
              <w:pStyle w:val="Default"/>
              <w:jc w:val="both"/>
              <w:rPr>
                <w:rFonts w:asciiTheme="minorHAnsi" w:hAnsiTheme="minorHAnsi" w:cstheme="minorHAnsi"/>
                <w:color w:val="auto"/>
                <w:sz w:val="22"/>
                <w:szCs w:val="22"/>
              </w:rPr>
            </w:pPr>
          </w:p>
          <w:p w14:paraId="6204E291" w14:textId="7F260A9B" w:rsidR="000275B2" w:rsidRDefault="000275B2" w:rsidP="000275B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Las personas observaran</w:t>
            </w:r>
            <w:r w:rsidRPr="003118FE">
              <w:rPr>
                <w:rFonts w:asciiTheme="minorHAnsi" w:hAnsiTheme="minorHAnsi" w:cstheme="minorHAnsi"/>
                <w:color w:val="auto"/>
                <w:sz w:val="22"/>
                <w:szCs w:val="22"/>
              </w:rPr>
              <w:t xml:space="preserve"> la rehabilitación</w:t>
            </w:r>
            <w:r>
              <w:rPr>
                <w:rFonts w:asciiTheme="minorHAnsi" w:hAnsiTheme="minorHAnsi" w:cstheme="minorHAnsi"/>
                <w:color w:val="auto"/>
                <w:sz w:val="22"/>
                <w:szCs w:val="22"/>
              </w:rPr>
              <w:t xml:space="preserve"> del mercado público y pavimentaciones </w:t>
            </w:r>
            <w:r w:rsidRPr="003118FE">
              <w:rPr>
                <w:rFonts w:asciiTheme="minorHAnsi" w:hAnsiTheme="minorHAnsi" w:cstheme="minorHAnsi"/>
                <w:color w:val="auto"/>
                <w:sz w:val="22"/>
                <w:szCs w:val="22"/>
              </w:rPr>
              <w:t xml:space="preserve"> de acuerdo a lo manifestado en los comités de Contraloría Social.</w:t>
            </w:r>
          </w:p>
          <w:p w14:paraId="7171E367" w14:textId="77777777" w:rsidR="000275B2" w:rsidRDefault="000275B2" w:rsidP="000275B2">
            <w:pPr>
              <w:pStyle w:val="Default"/>
              <w:jc w:val="both"/>
              <w:rPr>
                <w:rFonts w:asciiTheme="minorHAnsi" w:hAnsiTheme="minorHAnsi" w:cstheme="minorHAnsi"/>
                <w:color w:val="auto"/>
                <w:sz w:val="22"/>
                <w:szCs w:val="22"/>
              </w:rPr>
            </w:pPr>
          </w:p>
          <w:p w14:paraId="392DD370" w14:textId="77777777" w:rsidR="000275B2" w:rsidRDefault="000275B2" w:rsidP="000275B2">
            <w:pPr>
              <w:pStyle w:val="Default"/>
              <w:jc w:val="both"/>
              <w:rPr>
                <w:rFonts w:asciiTheme="minorHAnsi" w:hAnsiTheme="minorHAnsi" w:cstheme="minorHAnsi"/>
                <w:color w:val="auto"/>
                <w:sz w:val="22"/>
                <w:szCs w:val="22"/>
              </w:rPr>
            </w:pPr>
          </w:p>
          <w:p w14:paraId="2E15549E" w14:textId="77777777" w:rsidR="000275B2" w:rsidRDefault="000275B2" w:rsidP="000275B2">
            <w:pPr>
              <w:pStyle w:val="Default"/>
              <w:jc w:val="both"/>
              <w:rPr>
                <w:rFonts w:asciiTheme="minorHAnsi" w:hAnsiTheme="minorHAnsi" w:cstheme="minorHAnsi"/>
                <w:color w:val="auto"/>
                <w:sz w:val="22"/>
                <w:szCs w:val="22"/>
              </w:rPr>
            </w:pPr>
          </w:p>
          <w:p w14:paraId="035BFE94" w14:textId="77777777" w:rsidR="000275B2" w:rsidRDefault="000275B2" w:rsidP="000275B2">
            <w:pPr>
              <w:pStyle w:val="Default"/>
              <w:jc w:val="both"/>
              <w:rPr>
                <w:rFonts w:asciiTheme="minorHAnsi" w:hAnsiTheme="minorHAnsi" w:cstheme="minorHAnsi"/>
                <w:color w:val="auto"/>
                <w:sz w:val="22"/>
                <w:szCs w:val="22"/>
              </w:rPr>
            </w:pPr>
          </w:p>
          <w:p w14:paraId="7B422AAF" w14:textId="77777777" w:rsidR="000275B2" w:rsidRDefault="000275B2" w:rsidP="000275B2">
            <w:pPr>
              <w:pStyle w:val="Default"/>
              <w:jc w:val="both"/>
              <w:rPr>
                <w:rFonts w:asciiTheme="minorHAnsi" w:hAnsiTheme="minorHAnsi" w:cstheme="minorHAnsi"/>
                <w:color w:val="auto"/>
                <w:sz w:val="22"/>
                <w:szCs w:val="22"/>
              </w:rPr>
            </w:pPr>
          </w:p>
          <w:p w14:paraId="346C813F" w14:textId="77777777" w:rsidR="000275B2" w:rsidRDefault="000275B2" w:rsidP="000275B2">
            <w:pPr>
              <w:pStyle w:val="Default"/>
              <w:jc w:val="both"/>
              <w:rPr>
                <w:rFonts w:asciiTheme="minorHAnsi" w:hAnsiTheme="minorHAnsi" w:cstheme="minorHAnsi"/>
                <w:color w:val="auto"/>
                <w:sz w:val="22"/>
                <w:szCs w:val="22"/>
              </w:rPr>
            </w:pPr>
          </w:p>
          <w:p w14:paraId="17F6996D" w14:textId="44F0D923" w:rsidR="0045172C" w:rsidRDefault="000275B2"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Las personas observaran</w:t>
            </w:r>
            <w:r w:rsidR="00C87658" w:rsidRPr="003118FE">
              <w:rPr>
                <w:rFonts w:asciiTheme="minorHAnsi" w:hAnsiTheme="minorHAnsi" w:cstheme="minorHAnsi"/>
                <w:color w:val="auto"/>
                <w:sz w:val="22"/>
                <w:szCs w:val="22"/>
              </w:rPr>
              <w:t xml:space="preserve"> la rehabilitación</w:t>
            </w:r>
            <w:r>
              <w:rPr>
                <w:rFonts w:asciiTheme="minorHAnsi" w:hAnsiTheme="minorHAnsi" w:cstheme="minorHAnsi"/>
                <w:color w:val="auto"/>
                <w:sz w:val="22"/>
                <w:szCs w:val="22"/>
              </w:rPr>
              <w:t xml:space="preserve"> y construcción</w:t>
            </w:r>
            <w:r w:rsidR="00C87658" w:rsidRPr="003118FE">
              <w:rPr>
                <w:rFonts w:asciiTheme="minorHAnsi" w:hAnsiTheme="minorHAnsi" w:cstheme="minorHAnsi"/>
                <w:color w:val="auto"/>
                <w:sz w:val="22"/>
                <w:szCs w:val="22"/>
              </w:rPr>
              <w:t xml:space="preserve"> del drenaje sanitario</w:t>
            </w:r>
            <w:r>
              <w:rPr>
                <w:rFonts w:asciiTheme="minorHAnsi" w:hAnsiTheme="minorHAnsi" w:cstheme="minorHAnsi"/>
                <w:color w:val="auto"/>
                <w:sz w:val="22"/>
                <w:szCs w:val="22"/>
              </w:rPr>
              <w:t xml:space="preserve"> de agua y líneas de agua potable</w:t>
            </w:r>
            <w:r w:rsidR="00C87658" w:rsidRPr="003118FE">
              <w:rPr>
                <w:rFonts w:asciiTheme="minorHAnsi" w:hAnsiTheme="minorHAnsi" w:cstheme="minorHAnsi"/>
                <w:color w:val="auto"/>
                <w:sz w:val="22"/>
                <w:szCs w:val="22"/>
              </w:rPr>
              <w:t xml:space="preserve"> de acuerdo </w:t>
            </w:r>
            <w:r w:rsidR="00C87658" w:rsidRPr="003118FE">
              <w:rPr>
                <w:rFonts w:asciiTheme="minorHAnsi" w:hAnsiTheme="minorHAnsi" w:cstheme="minorHAnsi"/>
                <w:color w:val="auto"/>
                <w:sz w:val="22"/>
                <w:szCs w:val="22"/>
              </w:rPr>
              <w:lastRenderedPageBreak/>
              <w:t>a lo manifestado en los comités de Contraloría Social</w:t>
            </w:r>
            <w:r w:rsidR="00833D62" w:rsidRPr="003118FE">
              <w:rPr>
                <w:rFonts w:asciiTheme="minorHAnsi" w:hAnsiTheme="minorHAnsi" w:cstheme="minorHAnsi"/>
                <w:color w:val="auto"/>
                <w:sz w:val="22"/>
                <w:szCs w:val="22"/>
              </w:rPr>
              <w:t>.</w:t>
            </w:r>
          </w:p>
          <w:p w14:paraId="1075DCA6" w14:textId="77777777" w:rsidR="000275B2" w:rsidRDefault="000275B2" w:rsidP="003118FE">
            <w:pPr>
              <w:pStyle w:val="Default"/>
              <w:jc w:val="both"/>
              <w:rPr>
                <w:rFonts w:asciiTheme="minorHAnsi" w:hAnsiTheme="minorHAnsi" w:cstheme="minorHAnsi"/>
                <w:color w:val="auto"/>
                <w:sz w:val="22"/>
                <w:szCs w:val="22"/>
              </w:rPr>
            </w:pPr>
          </w:p>
          <w:p w14:paraId="5E1BC467" w14:textId="77777777" w:rsidR="000275B2" w:rsidRDefault="000275B2" w:rsidP="003118FE">
            <w:pPr>
              <w:pStyle w:val="Default"/>
              <w:jc w:val="both"/>
              <w:rPr>
                <w:rFonts w:asciiTheme="minorHAnsi" w:hAnsiTheme="minorHAnsi" w:cstheme="minorHAnsi"/>
                <w:color w:val="auto"/>
                <w:sz w:val="22"/>
                <w:szCs w:val="22"/>
              </w:rPr>
            </w:pPr>
          </w:p>
          <w:p w14:paraId="6A4A9A07" w14:textId="77777777" w:rsidR="000275B2" w:rsidRDefault="000275B2" w:rsidP="003118FE">
            <w:pPr>
              <w:pStyle w:val="Default"/>
              <w:jc w:val="both"/>
              <w:rPr>
                <w:rFonts w:asciiTheme="minorHAnsi" w:hAnsiTheme="minorHAnsi" w:cstheme="minorHAnsi"/>
                <w:color w:val="auto"/>
                <w:sz w:val="22"/>
                <w:szCs w:val="22"/>
              </w:rPr>
            </w:pPr>
          </w:p>
          <w:p w14:paraId="4B03ECFD" w14:textId="77777777" w:rsidR="000275B2" w:rsidRDefault="000275B2" w:rsidP="003118FE">
            <w:pPr>
              <w:pStyle w:val="Default"/>
              <w:jc w:val="both"/>
              <w:rPr>
                <w:rFonts w:asciiTheme="minorHAnsi" w:hAnsiTheme="minorHAnsi" w:cstheme="minorHAnsi"/>
                <w:color w:val="auto"/>
                <w:sz w:val="22"/>
                <w:szCs w:val="22"/>
              </w:rPr>
            </w:pPr>
          </w:p>
          <w:p w14:paraId="70A775B5" w14:textId="77777777" w:rsidR="000275B2" w:rsidRDefault="000275B2" w:rsidP="003118FE">
            <w:pPr>
              <w:pStyle w:val="Default"/>
              <w:jc w:val="both"/>
              <w:rPr>
                <w:rFonts w:asciiTheme="minorHAnsi" w:hAnsiTheme="minorHAnsi" w:cstheme="minorHAnsi"/>
                <w:color w:val="auto"/>
                <w:sz w:val="22"/>
                <w:szCs w:val="22"/>
              </w:rPr>
            </w:pPr>
          </w:p>
          <w:p w14:paraId="635B8BC0" w14:textId="77777777" w:rsidR="000275B2" w:rsidRDefault="000275B2" w:rsidP="003118FE">
            <w:pPr>
              <w:pStyle w:val="Default"/>
              <w:jc w:val="both"/>
              <w:rPr>
                <w:rFonts w:asciiTheme="minorHAnsi" w:hAnsiTheme="minorHAnsi" w:cstheme="minorHAnsi"/>
                <w:color w:val="auto"/>
                <w:sz w:val="22"/>
                <w:szCs w:val="22"/>
              </w:rPr>
            </w:pPr>
          </w:p>
          <w:p w14:paraId="768EBF2D" w14:textId="42D51032" w:rsidR="000275B2" w:rsidRPr="003118FE" w:rsidRDefault="000275B2" w:rsidP="003118F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Las personas observaran</w:t>
            </w:r>
            <w:r w:rsidRPr="003118FE">
              <w:rPr>
                <w:rFonts w:asciiTheme="minorHAnsi" w:hAnsiTheme="minorHAnsi" w:cstheme="minorHAnsi"/>
                <w:color w:val="auto"/>
                <w:sz w:val="22"/>
                <w:szCs w:val="22"/>
              </w:rPr>
              <w:t xml:space="preserve"> la</w:t>
            </w:r>
            <w:r>
              <w:rPr>
                <w:rFonts w:asciiTheme="minorHAnsi" w:hAnsiTheme="minorHAnsi" w:cstheme="minorHAnsi"/>
                <w:color w:val="auto"/>
                <w:sz w:val="22"/>
                <w:szCs w:val="22"/>
              </w:rPr>
              <w:t xml:space="preserve"> ampliación de red eléctrica</w:t>
            </w:r>
            <w:r w:rsidRPr="003118FE">
              <w:rPr>
                <w:rFonts w:asciiTheme="minorHAnsi" w:hAnsiTheme="minorHAnsi" w:cstheme="minorHAnsi"/>
                <w:color w:val="auto"/>
                <w:sz w:val="22"/>
                <w:szCs w:val="22"/>
              </w:rPr>
              <w:t xml:space="preserve"> de acuerdo a lo manifestado en los comités de Contraloría Social</w:t>
            </w:r>
          </w:p>
          <w:p w14:paraId="750F00EC" w14:textId="77777777" w:rsidR="00394B34" w:rsidRDefault="00394B34" w:rsidP="003118FE">
            <w:pPr>
              <w:pStyle w:val="Default"/>
              <w:jc w:val="both"/>
              <w:rPr>
                <w:rFonts w:asciiTheme="minorHAnsi" w:hAnsiTheme="minorHAnsi" w:cstheme="minorHAnsi"/>
                <w:color w:val="auto"/>
                <w:sz w:val="22"/>
                <w:szCs w:val="22"/>
              </w:rPr>
            </w:pPr>
          </w:p>
          <w:p w14:paraId="69190186" w14:textId="1713FE49" w:rsidR="000275B2" w:rsidRPr="00BE25A2" w:rsidRDefault="000275B2" w:rsidP="003118FE">
            <w:pPr>
              <w:pStyle w:val="Default"/>
              <w:jc w:val="both"/>
              <w:rPr>
                <w:rFonts w:asciiTheme="minorHAnsi" w:hAnsiTheme="minorHAnsi" w:cstheme="minorHAnsi"/>
                <w:color w:val="auto"/>
                <w:sz w:val="22"/>
                <w:szCs w:val="22"/>
              </w:rPr>
            </w:pPr>
          </w:p>
        </w:tc>
      </w:tr>
    </w:tbl>
    <w:p w14:paraId="66E7D1E3" w14:textId="21D37105" w:rsidR="006172DB" w:rsidRPr="006B2244" w:rsidRDefault="00B073A9" w:rsidP="00EB2B7A">
      <w:pPr>
        <w:jc w:val="both"/>
        <w:rPr>
          <w:rFonts w:ascii="Algerian" w:hAnsi="Algerian"/>
          <w:b/>
          <w:color w:val="385623" w:themeColor="accent6" w:themeShade="80"/>
          <w:sz w:val="32"/>
          <w:szCs w:val="32"/>
        </w:rPr>
      </w:pPr>
      <w:r w:rsidRPr="006B2244">
        <w:rPr>
          <w:b/>
        </w:rPr>
        <w:lastRenderedPageBreak/>
        <w:t xml:space="preserve">*La Matriz de Indicadores para Resultados (MIR) 2021, </w:t>
      </w:r>
      <w:r w:rsidR="00EB2B7A">
        <w:rPr>
          <w:b/>
        </w:rPr>
        <w:t>en los indicadores</w:t>
      </w:r>
      <w:r w:rsidR="00EB2B7A" w:rsidRPr="00EB2B7A">
        <w:rPr>
          <w:b/>
        </w:rPr>
        <w:t xml:space="preserve"> para el nivel de objetivo "</w:t>
      </w:r>
      <w:r w:rsidR="00EB2B7A">
        <w:rPr>
          <w:b/>
        </w:rPr>
        <w:t xml:space="preserve">FIN" y "PROPÓSITO", se completaron </w:t>
      </w:r>
      <w:r w:rsidR="00EB2B7A" w:rsidRPr="00EB2B7A">
        <w:rPr>
          <w:b/>
        </w:rPr>
        <w:t>al 100% desde el 3er. Trimestre</w:t>
      </w:r>
      <w:r w:rsidR="00EB2B7A">
        <w:rPr>
          <w:b/>
        </w:rPr>
        <w:t>.*Se presento el PGI ejercicio 2021, intere</w:t>
      </w:r>
      <w:r w:rsidR="00EB2B7A" w:rsidRPr="00EB2B7A">
        <w:rPr>
          <w:b/>
        </w:rPr>
        <w:t>ses FISMDF, donde se anexaron las obras 300,</w:t>
      </w:r>
      <w:r w:rsidR="00EB2B7A">
        <w:rPr>
          <w:b/>
        </w:rPr>
        <w:t xml:space="preserve"> 301 y 302 en el rubro de Agua y Saneamiento (Drenaje) Rehabilitación. *</w:t>
      </w:r>
      <w:r w:rsidR="00EB2B7A" w:rsidRPr="00EB2B7A">
        <w:rPr>
          <w:b/>
        </w:rPr>
        <w:t xml:space="preserve">Se eliminaron las obras 153 del </w:t>
      </w:r>
      <w:r w:rsidR="00EB2B7A">
        <w:rPr>
          <w:b/>
        </w:rPr>
        <w:t xml:space="preserve">rubro de infraestructura del sector educativo </w:t>
      </w:r>
      <w:r w:rsidR="00EB2B7A" w:rsidRPr="00EB2B7A">
        <w:rPr>
          <w:b/>
        </w:rPr>
        <w:t xml:space="preserve">1 y las obras 156 y 157 del </w:t>
      </w:r>
      <w:r w:rsidR="00EB2B7A">
        <w:rPr>
          <w:b/>
        </w:rPr>
        <w:t>rubro Electrificación. *Se ejecutó</w:t>
      </w:r>
      <w:r w:rsidR="00EB2B7A" w:rsidRPr="00EB2B7A">
        <w:rPr>
          <w:b/>
        </w:rPr>
        <w:t xml:space="preserve"> el 99.94% del presupuesto asignado, una vez conci</w:t>
      </w:r>
      <w:r w:rsidR="00EB2B7A">
        <w:rPr>
          <w:b/>
        </w:rPr>
        <w:t>liando los saldos entre Tesorerí</w:t>
      </w:r>
      <w:r w:rsidR="00EB2B7A" w:rsidRPr="00EB2B7A">
        <w:rPr>
          <w:b/>
        </w:rPr>
        <w:t>a y la Dirección de Obras Públicas, la cantidad de $31,411.00 será lo que se reintegrara a la TESOFE para el siguiente ejercicio en el mes de E</w:t>
      </w:r>
      <w:bookmarkStart w:id="0" w:name="_GoBack"/>
      <w:bookmarkEnd w:id="0"/>
      <w:r w:rsidR="00EB2B7A" w:rsidRPr="00EB2B7A">
        <w:rPr>
          <w:b/>
        </w:rPr>
        <w:t>nero</w:t>
      </w:r>
      <w:r w:rsidR="00EB2B7A">
        <w:rPr>
          <w:b/>
        </w:rPr>
        <w:t>.</w:t>
      </w:r>
    </w:p>
    <w:p w14:paraId="0C2C8EA9" w14:textId="24699D66" w:rsidR="006172DB" w:rsidRPr="006172DB" w:rsidRDefault="006172DB" w:rsidP="006172DB">
      <w:pPr>
        <w:jc w:val="center"/>
        <w:rPr>
          <w:rFonts w:ascii="Algerian" w:hAnsi="Algerian"/>
          <w:b/>
          <w:color w:val="385623" w:themeColor="accent6" w:themeShade="80"/>
          <w:sz w:val="32"/>
          <w:szCs w:val="32"/>
        </w:rPr>
      </w:pPr>
      <w:r w:rsidRPr="006172DB">
        <w:rPr>
          <w:rFonts w:ascii="Algerian" w:hAnsi="Algerian"/>
          <w:b/>
          <w:color w:val="385623" w:themeColor="accent6" w:themeShade="80"/>
          <w:sz w:val="32"/>
          <w:szCs w:val="32"/>
        </w:rPr>
        <w:t>H. AYUNTAMIENTO DE PEROTE</w:t>
      </w:r>
    </w:p>
    <w:p w14:paraId="666BDC03" w14:textId="4022A54F" w:rsidR="006172DB" w:rsidRPr="006172DB" w:rsidRDefault="006172DB" w:rsidP="006172DB">
      <w:pPr>
        <w:jc w:val="center"/>
        <w:rPr>
          <w:rFonts w:ascii="Algerian" w:hAnsi="Algerian"/>
          <w:b/>
          <w:color w:val="385623" w:themeColor="accent6" w:themeShade="80"/>
          <w:sz w:val="32"/>
          <w:szCs w:val="32"/>
        </w:rPr>
      </w:pPr>
      <w:r w:rsidRPr="006172DB">
        <w:rPr>
          <w:rFonts w:ascii="Algerian" w:hAnsi="Algerian"/>
          <w:b/>
          <w:color w:val="385623" w:themeColor="accent6" w:themeShade="80"/>
          <w:sz w:val="32"/>
          <w:szCs w:val="32"/>
        </w:rPr>
        <w:t>COORDINACIÓN DE PLANEACIÓN</w:t>
      </w:r>
    </w:p>
    <w:p w14:paraId="1674C56A" w14:textId="326DE6B2" w:rsidR="006172DB" w:rsidRDefault="00A068A1" w:rsidP="006B2244">
      <w:pPr>
        <w:jc w:val="center"/>
      </w:pPr>
      <w:hyperlink r:id="rId13" w:history="1">
        <w:r w:rsidR="00FF6B9C" w:rsidRPr="00D0078C">
          <w:rPr>
            <w:rStyle w:val="Hipervnculo"/>
          </w:rPr>
          <w:t>planeacionmunicipal.1821perote@gmail.com</w:t>
        </w:r>
      </w:hyperlink>
    </w:p>
    <w:p w14:paraId="668CBC5A" w14:textId="77777777" w:rsidR="006172DB" w:rsidRDefault="006172DB" w:rsidP="006172DB">
      <w:pPr>
        <w:jc w:val="center"/>
      </w:pPr>
    </w:p>
    <w:sectPr w:rsidR="006172DB" w:rsidSect="00D930A7">
      <w:headerReference w:type="default" r:id="rId14"/>
      <w:pgSz w:w="15840" w:h="12240" w:orient="landscape"/>
      <w:pgMar w:top="34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A9B5D" w14:textId="77777777" w:rsidR="00A068A1" w:rsidRDefault="00A068A1" w:rsidP="00C4426F">
      <w:pPr>
        <w:spacing w:after="0" w:line="240" w:lineRule="auto"/>
      </w:pPr>
      <w:r>
        <w:separator/>
      </w:r>
    </w:p>
  </w:endnote>
  <w:endnote w:type="continuationSeparator" w:id="0">
    <w:p w14:paraId="4E5D9593" w14:textId="77777777" w:rsidR="00A068A1" w:rsidRDefault="00A068A1" w:rsidP="00C4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7B25" w14:textId="77777777" w:rsidR="00A068A1" w:rsidRDefault="00A068A1" w:rsidP="00C4426F">
      <w:pPr>
        <w:spacing w:after="0" w:line="240" w:lineRule="auto"/>
      </w:pPr>
      <w:r>
        <w:separator/>
      </w:r>
    </w:p>
  </w:footnote>
  <w:footnote w:type="continuationSeparator" w:id="0">
    <w:p w14:paraId="10F88F05" w14:textId="77777777" w:rsidR="00A068A1" w:rsidRDefault="00A068A1" w:rsidP="00C4426F">
      <w:pPr>
        <w:spacing w:after="0" w:line="240" w:lineRule="auto"/>
      </w:pPr>
      <w:r>
        <w:continuationSeparator/>
      </w:r>
    </w:p>
  </w:footnote>
  <w:footnote w:id="1">
    <w:p w14:paraId="0B37EB69" w14:textId="77777777" w:rsidR="006172DB" w:rsidRPr="00D47233" w:rsidRDefault="006172DB" w:rsidP="00C4426F">
      <w:pPr>
        <w:pStyle w:val="Textonotapie"/>
        <w:rPr>
          <w:sz w:val="16"/>
          <w:szCs w:val="16"/>
        </w:rPr>
      </w:pPr>
      <w:r w:rsidRPr="00D47233">
        <w:rPr>
          <w:rStyle w:val="Refdenotaalpie"/>
          <w:sz w:val="16"/>
          <w:szCs w:val="16"/>
        </w:rPr>
        <w:footnoteRef/>
      </w:r>
      <w:r w:rsidRPr="00D47233">
        <w:rPr>
          <w:sz w:val="16"/>
          <w:szCs w:val="16"/>
        </w:rPr>
        <w:t xml:space="preserve"> </w:t>
      </w:r>
      <w:r w:rsidRPr="00D47233">
        <w:rPr>
          <w:rFonts w:cstheme="minorHAnsi"/>
          <w:sz w:val="16"/>
          <w:szCs w:val="16"/>
        </w:rPr>
        <w:t>En la tercera columna, se registran las fuentes de información para el cálculo de los indicadores. Dan confianza sobre la calidad y veracidad de la información reportada.</w:t>
      </w:r>
    </w:p>
  </w:footnote>
  <w:footnote w:id="2">
    <w:p w14:paraId="7B4ED356" w14:textId="77777777" w:rsidR="006172DB" w:rsidRPr="00D47233" w:rsidRDefault="006172DB" w:rsidP="00C4426F">
      <w:pPr>
        <w:pStyle w:val="Textonotapie"/>
        <w:rPr>
          <w:sz w:val="16"/>
          <w:szCs w:val="16"/>
        </w:rPr>
      </w:pPr>
      <w:r w:rsidRPr="00D47233">
        <w:rPr>
          <w:rStyle w:val="Refdenotaalpie"/>
          <w:sz w:val="16"/>
          <w:szCs w:val="16"/>
        </w:rPr>
        <w:footnoteRef/>
      </w:r>
      <w:r w:rsidRPr="00D47233">
        <w:rPr>
          <w:sz w:val="16"/>
          <w:szCs w:val="16"/>
        </w:rPr>
        <w:t xml:space="preserve"> </w:t>
      </w:r>
      <w:r w:rsidRPr="00D47233">
        <w:rPr>
          <w:rFonts w:cstheme="minorHAnsi"/>
          <w:sz w:val="16"/>
          <w:szCs w:val="16"/>
        </w:rPr>
        <w:t>En la cuarta columna se registran los supuestos, que son los factores externos, cuya ocurrencia es importante corroborar para el logro de los objetivos del programa y, en caso de no cumplirse, implican riesgos y contingencias que se deben solventar.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8622" w14:textId="4ACB4564" w:rsidR="00D930A7" w:rsidRDefault="003118FE">
    <w:pPr>
      <w:pStyle w:val="Encabezado"/>
    </w:pPr>
    <w:r>
      <w:rPr>
        <w:noProof/>
        <w:lang w:eastAsia="es-MX"/>
      </w:rPr>
      <mc:AlternateContent>
        <mc:Choice Requires="wps">
          <w:drawing>
            <wp:anchor distT="45720" distB="45720" distL="114300" distR="114300" simplePos="0" relativeHeight="251661312" behindDoc="0" locked="0" layoutInCell="1" allowOverlap="1" wp14:anchorId="04410313" wp14:editId="1FE934D8">
              <wp:simplePos x="0" y="0"/>
              <wp:positionH relativeFrom="column">
                <wp:posOffset>-557530</wp:posOffset>
              </wp:positionH>
              <wp:positionV relativeFrom="paragraph">
                <wp:posOffset>-546100</wp:posOffset>
              </wp:positionV>
              <wp:extent cx="1504950" cy="9429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42975"/>
                      </a:xfrm>
                      <a:prstGeom prst="rect">
                        <a:avLst/>
                      </a:prstGeom>
                      <a:solidFill>
                        <a:srgbClr val="FFFFFF"/>
                      </a:solidFill>
                      <a:ln w="9525">
                        <a:noFill/>
                        <a:miter lim="800000"/>
                        <a:headEnd/>
                        <a:tailEnd/>
                      </a:ln>
                    </wps:spPr>
                    <wps:txbx>
                      <w:txbxContent>
                        <w:p w14:paraId="059CE30A" w14:textId="3BDF7B01" w:rsidR="003118FE" w:rsidRDefault="003118FE">
                          <w:r>
                            <w:rPr>
                              <w:noProof/>
                              <w:lang w:eastAsia="es-MX"/>
                            </w:rPr>
                            <w:drawing>
                              <wp:inline distT="0" distB="0" distL="0" distR="0" wp14:anchorId="077EA2D8" wp14:editId="0AA57230">
                                <wp:extent cx="1313180" cy="965924"/>
                                <wp:effectExtent l="0" t="0" r="0" b="0"/>
                                <wp:docPr id="2" name="Imagen 5" descr="Descripción: C:\Users\CASTILLO\Downloads\IDENTIDAD_PEROTE_INTEGRA_CREATIVOS_2017.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Imagen 5" descr="Descripción: C:\Users\CASTILLO\Downloads\IDENTIDAD_PEROTE_INTEGRA_CREATIVOS_2017.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6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3180" cy="9659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10313" id="_x0000_t202" coordsize="21600,21600" o:spt="202" path="m,l,21600r21600,l21600,xe">
              <v:stroke joinstyle="miter"/>
              <v:path gradientshapeok="t" o:connecttype="rect"/>
            </v:shapetype>
            <v:shape id="Cuadro de texto 2" o:spid="_x0000_s1026" type="#_x0000_t202" style="position:absolute;margin-left:-43.9pt;margin-top:-43pt;width:118.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" stroked="f">
              <v:textbox>
                <w:txbxContent>
                  <w:p w14:paraId="059CE30A" w14:textId="3BDF7B01" w:rsidR="003118FE" w:rsidRDefault="003118FE">
                    <w:r>
                      <w:rPr>
                        <w:noProof/>
                        <w:lang w:eastAsia="es-MX"/>
                      </w:rPr>
                      <w:drawing>
                        <wp:inline distT="0" distB="0" distL="0" distR="0" wp14:anchorId="077EA2D8" wp14:editId="0AA57230">
                          <wp:extent cx="1313180" cy="965924"/>
                          <wp:effectExtent l="0" t="0" r="0" b="0"/>
                          <wp:docPr id="2" name="Imagen 5" descr="Descripción: C:\Users\CASTILLO\Downloads\IDENTIDAD_PEROTE_INTEGRA_CREATIVOS_2017.pn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Imagen 5" descr="Descripción: C:\Users\CASTILLO\Downloads\IDENTIDAD_PEROTE_INTEGRA_CREATIVOS_2017.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3180" cy="965924"/>
                                  </a:xfrm>
                                  <a:prstGeom prst="rect">
                                    <a:avLst/>
                                  </a:prstGeom>
                                  <a:noFill/>
                                  <a:ln>
                                    <a:noFill/>
                                  </a:ln>
                                </pic:spPr>
                              </pic:pic>
                            </a:graphicData>
                          </a:graphic>
                        </wp:inline>
                      </w:drawing>
                    </w:r>
                  </w:p>
                </w:txbxContent>
              </v:textbox>
              <w10:wrap type="square"/>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412E31B8" wp14:editId="0B1F75C0">
              <wp:simplePos x="0" y="0"/>
              <wp:positionH relativeFrom="margin">
                <wp:posOffset>1442720</wp:posOffset>
              </wp:positionH>
              <wp:positionV relativeFrom="paragraph">
                <wp:posOffset>-278765</wp:posOffset>
              </wp:positionV>
              <wp:extent cx="7467600" cy="5810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81025"/>
                      </a:xfrm>
                      <a:prstGeom prst="rect">
                        <a:avLst/>
                      </a:prstGeom>
                      <a:solidFill>
                        <a:srgbClr val="FFFFFF"/>
                      </a:solidFill>
                      <a:ln w="9525">
                        <a:noFill/>
                        <a:miter lim="800000"/>
                        <a:headEnd/>
                        <a:tailEnd/>
                      </a:ln>
                    </wps:spPr>
                    <wps:txbx>
                      <w:txbxContent>
                        <w:p w14:paraId="29368865" w14:textId="799B57FC" w:rsidR="00D930A7" w:rsidRDefault="00D930A7"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1B9">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“HONORABLE AYUNTAMIENTO DE PEROTE VERACRUZ DE IGNACIO DE LA LLAVE”</w:t>
                          </w:r>
                        </w:p>
                        <w:p w14:paraId="578B4AE4" w14:textId="64667761" w:rsidR="003118FE" w:rsidRDefault="003118FE"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Matriz de </w:t>
                          </w:r>
                          <w:r w:rsidR="00316D2F">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para resultados </w:t>
                          </w:r>
                          <w:r w:rsidR="00D55285">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4to</w:t>
                          </w:r>
                          <w:r w:rsidR="006B2244">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Trimestre </w:t>
                          </w:r>
                          <w:r w:rsidR="00316D2F">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(MIR)</w:t>
                          </w:r>
                        </w:p>
                        <w:p w14:paraId="77D37394" w14:textId="77777777" w:rsidR="00FF6B9C" w:rsidRDefault="00FF6B9C"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4DEB0" w14:textId="77777777" w:rsidR="006172DB" w:rsidRDefault="006172DB"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2FE2EC" w14:textId="77777777" w:rsidR="006172DB" w:rsidRPr="003811B9" w:rsidRDefault="006172DB"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31B8" id="_x0000_t202" coordsize="21600,21600" o:spt="202" path="m,l,21600r21600,l21600,xe">
              <v:stroke joinstyle="miter"/>
              <v:path gradientshapeok="t" o:connecttype="rect"/>
            </v:shapetype>
            <v:shape id="_x0000_s1027" type="#_x0000_t202" style="position:absolute;margin-left:113.6pt;margin-top:-21.95pt;width:588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" stroked="f">
              <v:textbox>
                <w:txbxContent>
                  <w:p w14:paraId="29368865" w14:textId="799B57FC" w:rsidR="00D930A7" w:rsidRDefault="00D930A7"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1B9">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“HONORABLE AYUNTAMIENTO DE PEROTE VERACRUZ DE IGNACIO DE LA LLAVE”</w:t>
                    </w:r>
                  </w:p>
                  <w:p w14:paraId="578B4AE4" w14:textId="64667761" w:rsidR="003118FE" w:rsidRDefault="003118FE"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Matriz de </w:t>
                    </w:r>
                    <w:r w:rsidR="00316D2F">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para resultados </w:t>
                    </w:r>
                    <w:r w:rsidR="00D55285">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4to</w:t>
                    </w:r>
                    <w:r w:rsidR="006B2244">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Trimestre </w:t>
                    </w:r>
                    <w:r w:rsidR="00316D2F">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(MIR)</w:t>
                    </w:r>
                  </w:p>
                  <w:p w14:paraId="77D37394" w14:textId="77777777" w:rsidR="00FF6B9C" w:rsidRDefault="00FF6B9C"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4DEB0" w14:textId="77777777" w:rsidR="006172DB" w:rsidRDefault="006172DB"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2FE2EC" w14:textId="77777777" w:rsidR="006172DB" w:rsidRPr="003811B9" w:rsidRDefault="006172DB" w:rsidP="003118FE">
                    <w:pPr>
                      <w:spacing w:after="0" w:line="240" w:lineRule="auto"/>
                      <w:jc w:val="center"/>
                      <w:rPr>
                        <w:rStyle w:val="Ttulodellibro"/>
                        <w:bC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D930A7">
      <w:t xml:space="preserve">   </w:t>
    </w:r>
  </w:p>
  <w:p w14:paraId="737F7735" w14:textId="3F387601" w:rsidR="00D930A7" w:rsidRDefault="00D930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A69"/>
    <w:multiLevelType w:val="hybridMultilevel"/>
    <w:tmpl w:val="62861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A36B14"/>
    <w:multiLevelType w:val="hybridMultilevel"/>
    <w:tmpl w:val="724AF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F813B8"/>
    <w:multiLevelType w:val="hybridMultilevel"/>
    <w:tmpl w:val="4776E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4117AE"/>
    <w:multiLevelType w:val="multilevel"/>
    <w:tmpl w:val="803C1B98"/>
    <w:lvl w:ilvl="0">
      <w:start w:val="2"/>
      <w:numFmt w:val="upperRoman"/>
      <w:lvlText w:val="%1"/>
      <w:lvlJc w:val="left"/>
      <w:pPr>
        <w:ind w:left="1282" w:hanging="470"/>
      </w:pPr>
      <w:rPr>
        <w:rFonts w:hint="default"/>
        <w:lang w:val="es-ES" w:eastAsia="en-US" w:bidi="ar-SA"/>
      </w:rPr>
    </w:lvl>
    <w:lvl w:ilvl="1">
      <w:start w:val="2"/>
      <w:numFmt w:val="decimal"/>
      <w:lvlText w:val="%1.%2."/>
      <w:lvlJc w:val="left"/>
      <w:pPr>
        <w:ind w:left="1282" w:hanging="470"/>
      </w:pPr>
      <w:rPr>
        <w:rFonts w:ascii="Arial" w:eastAsia="Arial" w:hAnsi="Arial" w:cs="Arial" w:hint="default"/>
        <w:w w:val="100"/>
        <w:sz w:val="24"/>
        <w:szCs w:val="24"/>
        <w:lang w:val="es-ES" w:eastAsia="en-US" w:bidi="ar-SA"/>
      </w:rPr>
    </w:lvl>
    <w:lvl w:ilvl="2">
      <w:numFmt w:val="bullet"/>
      <w:lvlText w:val=""/>
      <w:lvlJc w:val="left"/>
      <w:pPr>
        <w:ind w:left="1282" w:hanging="360"/>
      </w:pPr>
      <w:rPr>
        <w:rFonts w:ascii="Symbol" w:eastAsia="Symbol" w:hAnsi="Symbol" w:cs="Symbol" w:hint="default"/>
        <w:w w:val="100"/>
        <w:sz w:val="24"/>
        <w:szCs w:val="24"/>
        <w:lang w:val="es-ES" w:eastAsia="en-US" w:bidi="ar-SA"/>
      </w:rPr>
    </w:lvl>
    <w:lvl w:ilvl="3">
      <w:numFmt w:val="bullet"/>
      <w:lvlText w:val="•"/>
      <w:lvlJc w:val="left"/>
      <w:pPr>
        <w:ind w:left="4316" w:hanging="360"/>
      </w:pPr>
      <w:rPr>
        <w:rFonts w:hint="default"/>
        <w:lang w:val="es-ES" w:eastAsia="en-US" w:bidi="ar-SA"/>
      </w:rPr>
    </w:lvl>
    <w:lvl w:ilvl="4">
      <w:numFmt w:val="bullet"/>
      <w:lvlText w:val="•"/>
      <w:lvlJc w:val="left"/>
      <w:pPr>
        <w:ind w:left="5328" w:hanging="360"/>
      </w:pPr>
      <w:rPr>
        <w:rFonts w:hint="default"/>
        <w:lang w:val="es-ES" w:eastAsia="en-US" w:bidi="ar-SA"/>
      </w:rPr>
    </w:lvl>
    <w:lvl w:ilvl="5">
      <w:numFmt w:val="bullet"/>
      <w:lvlText w:val="•"/>
      <w:lvlJc w:val="left"/>
      <w:pPr>
        <w:ind w:left="6340" w:hanging="360"/>
      </w:pPr>
      <w:rPr>
        <w:rFonts w:hint="default"/>
        <w:lang w:val="es-ES" w:eastAsia="en-US" w:bidi="ar-SA"/>
      </w:rPr>
    </w:lvl>
    <w:lvl w:ilvl="6">
      <w:numFmt w:val="bullet"/>
      <w:lvlText w:val="•"/>
      <w:lvlJc w:val="left"/>
      <w:pPr>
        <w:ind w:left="7352" w:hanging="360"/>
      </w:pPr>
      <w:rPr>
        <w:rFonts w:hint="default"/>
        <w:lang w:val="es-ES" w:eastAsia="en-US" w:bidi="ar-SA"/>
      </w:rPr>
    </w:lvl>
    <w:lvl w:ilvl="7">
      <w:numFmt w:val="bullet"/>
      <w:lvlText w:val="•"/>
      <w:lvlJc w:val="left"/>
      <w:pPr>
        <w:ind w:left="8364" w:hanging="360"/>
      </w:pPr>
      <w:rPr>
        <w:rFonts w:hint="default"/>
        <w:lang w:val="es-ES" w:eastAsia="en-US" w:bidi="ar-SA"/>
      </w:rPr>
    </w:lvl>
    <w:lvl w:ilvl="8">
      <w:numFmt w:val="bullet"/>
      <w:lvlText w:val="•"/>
      <w:lvlJc w:val="left"/>
      <w:pPr>
        <w:ind w:left="9376" w:hanging="360"/>
      </w:pPr>
      <w:rPr>
        <w:rFonts w:hint="default"/>
        <w:lang w:val="es-ES" w:eastAsia="en-US" w:bidi="ar-SA"/>
      </w:rPr>
    </w:lvl>
  </w:abstractNum>
  <w:abstractNum w:abstractNumId="4">
    <w:nsid w:val="28433F5B"/>
    <w:multiLevelType w:val="hybridMultilevel"/>
    <w:tmpl w:val="885CAF0E"/>
    <w:lvl w:ilvl="0" w:tplc="4D088812">
      <w:start w:val="8"/>
      <w:numFmt w:val="decimal"/>
      <w:lvlText w:val="%1."/>
      <w:lvlJc w:val="left"/>
      <w:pPr>
        <w:ind w:left="1282" w:hanging="272"/>
      </w:pPr>
      <w:rPr>
        <w:rFonts w:ascii="Arial" w:eastAsia="Arial" w:hAnsi="Arial" w:cs="Arial" w:hint="default"/>
        <w:w w:val="99"/>
        <w:sz w:val="24"/>
        <w:szCs w:val="24"/>
        <w:lang w:val="es-ES" w:eastAsia="en-US" w:bidi="ar-SA"/>
      </w:rPr>
    </w:lvl>
    <w:lvl w:ilvl="1" w:tplc="AA5E4B40">
      <w:numFmt w:val="bullet"/>
      <w:lvlText w:val=""/>
      <w:lvlJc w:val="left"/>
      <w:pPr>
        <w:ind w:left="1282" w:hanging="360"/>
      </w:pPr>
      <w:rPr>
        <w:rFonts w:ascii="Symbol" w:eastAsia="Symbol" w:hAnsi="Symbol" w:cs="Symbol" w:hint="default"/>
        <w:w w:val="100"/>
        <w:sz w:val="24"/>
        <w:szCs w:val="24"/>
        <w:lang w:val="es-ES" w:eastAsia="en-US" w:bidi="ar-SA"/>
      </w:rPr>
    </w:lvl>
    <w:lvl w:ilvl="2" w:tplc="5D9E0994">
      <w:numFmt w:val="bullet"/>
      <w:lvlText w:val="•"/>
      <w:lvlJc w:val="left"/>
      <w:pPr>
        <w:ind w:left="3304" w:hanging="360"/>
      </w:pPr>
      <w:rPr>
        <w:rFonts w:hint="default"/>
        <w:lang w:val="es-ES" w:eastAsia="en-US" w:bidi="ar-SA"/>
      </w:rPr>
    </w:lvl>
    <w:lvl w:ilvl="3" w:tplc="C3006E46">
      <w:numFmt w:val="bullet"/>
      <w:lvlText w:val="•"/>
      <w:lvlJc w:val="left"/>
      <w:pPr>
        <w:ind w:left="4316" w:hanging="360"/>
      </w:pPr>
      <w:rPr>
        <w:rFonts w:hint="default"/>
        <w:lang w:val="es-ES" w:eastAsia="en-US" w:bidi="ar-SA"/>
      </w:rPr>
    </w:lvl>
    <w:lvl w:ilvl="4" w:tplc="10E80C2C">
      <w:numFmt w:val="bullet"/>
      <w:lvlText w:val="•"/>
      <w:lvlJc w:val="left"/>
      <w:pPr>
        <w:ind w:left="5328" w:hanging="360"/>
      </w:pPr>
      <w:rPr>
        <w:rFonts w:hint="default"/>
        <w:lang w:val="es-ES" w:eastAsia="en-US" w:bidi="ar-SA"/>
      </w:rPr>
    </w:lvl>
    <w:lvl w:ilvl="5" w:tplc="6E32E1D0">
      <w:numFmt w:val="bullet"/>
      <w:lvlText w:val="•"/>
      <w:lvlJc w:val="left"/>
      <w:pPr>
        <w:ind w:left="6340" w:hanging="360"/>
      </w:pPr>
      <w:rPr>
        <w:rFonts w:hint="default"/>
        <w:lang w:val="es-ES" w:eastAsia="en-US" w:bidi="ar-SA"/>
      </w:rPr>
    </w:lvl>
    <w:lvl w:ilvl="6" w:tplc="6C3A730E">
      <w:numFmt w:val="bullet"/>
      <w:lvlText w:val="•"/>
      <w:lvlJc w:val="left"/>
      <w:pPr>
        <w:ind w:left="7352" w:hanging="360"/>
      </w:pPr>
      <w:rPr>
        <w:rFonts w:hint="default"/>
        <w:lang w:val="es-ES" w:eastAsia="en-US" w:bidi="ar-SA"/>
      </w:rPr>
    </w:lvl>
    <w:lvl w:ilvl="7" w:tplc="507C0174">
      <w:numFmt w:val="bullet"/>
      <w:lvlText w:val="•"/>
      <w:lvlJc w:val="left"/>
      <w:pPr>
        <w:ind w:left="8364" w:hanging="360"/>
      </w:pPr>
      <w:rPr>
        <w:rFonts w:hint="default"/>
        <w:lang w:val="es-ES" w:eastAsia="en-US" w:bidi="ar-SA"/>
      </w:rPr>
    </w:lvl>
    <w:lvl w:ilvl="8" w:tplc="1B8888C2">
      <w:numFmt w:val="bullet"/>
      <w:lvlText w:val="•"/>
      <w:lvlJc w:val="left"/>
      <w:pPr>
        <w:ind w:left="9376" w:hanging="360"/>
      </w:pPr>
      <w:rPr>
        <w:rFonts w:hint="default"/>
        <w:lang w:val="es-ES" w:eastAsia="en-US" w:bidi="ar-SA"/>
      </w:rPr>
    </w:lvl>
  </w:abstractNum>
  <w:abstractNum w:abstractNumId="5">
    <w:nsid w:val="6C6E1435"/>
    <w:multiLevelType w:val="hybridMultilevel"/>
    <w:tmpl w:val="EB28D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FD9393E"/>
    <w:multiLevelType w:val="hybridMultilevel"/>
    <w:tmpl w:val="7AB857F2"/>
    <w:lvl w:ilvl="0" w:tplc="4EBAAE44">
      <w:start w:val="2"/>
      <w:numFmt w:val="upperRoman"/>
      <w:lvlText w:val="%1."/>
      <w:lvlJc w:val="left"/>
      <w:pPr>
        <w:ind w:left="1550" w:hanging="269"/>
      </w:pPr>
      <w:rPr>
        <w:rFonts w:ascii="Arial" w:eastAsia="Arial" w:hAnsi="Arial" w:cs="Arial" w:hint="default"/>
        <w:w w:val="100"/>
        <w:sz w:val="24"/>
        <w:szCs w:val="24"/>
        <w:lang w:val="es-ES" w:eastAsia="en-US" w:bidi="ar-SA"/>
      </w:rPr>
    </w:lvl>
    <w:lvl w:ilvl="1" w:tplc="0B121774">
      <w:numFmt w:val="bullet"/>
      <w:lvlText w:val=""/>
      <w:lvlJc w:val="left"/>
      <w:pPr>
        <w:ind w:left="1282" w:hanging="360"/>
      </w:pPr>
      <w:rPr>
        <w:rFonts w:ascii="Symbol" w:eastAsia="Symbol" w:hAnsi="Symbol" w:cs="Symbol" w:hint="default"/>
        <w:w w:val="100"/>
        <w:sz w:val="24"/>
        <w:szCs w:val="24"/>
        <w:lang w:val="es-ES" w:eastAsia="en-US" w:bidi="ar-SA"/>
      </w:rPr>
    </w:lvl>
    <w:lvl w:ilvl="2" w:tplc="33A23980">
      <w:numFmt w:val="bullet"/>
      <w:lvlText w:val="•"/>
      <w:lvlJc w:val="left"/>
      <w:pPr>
        <w:ind w:left="2653" w:hanging="360"/>
      </w:pPr>
      <w:rPr>
        <w:rFonts w:hint="default"/>
        <w:lang w:val="es-ES" w:eastAsia="en-US" w:bidi="ar-SA"/>
      </w:rPr>
    </w:lvl>
    <w:lvl w:ilvl="3" w:tplc="4054646E">
      <w:numFmt w:val="bullet"/>
      <w:lvlText w:val="•"/>
      <w:lvlJc w:val="left"/>
      <w:pPr>
        <w:ind w:left="3746" w:hanging="360"/>
      </w:pPr>
      <w:rPr>
        <w:rFonts w:hint="default"/>
        <w:lang w:val="es-ES" w:eastAsia="en-US" w:bidi="ar-SA"/>
      </w:rPr>
    </w:lvl>
    <w:lvl w:ilvl="4" w:tplc="6FD25B40">
      <w:numFmt w:val="bullet"/>
      <w:lvlText w:val="•"/>
      <w:lvlJc w:val="left"/>
      <w:pPr>
        <w:ind w:left="4840" w:hanging="360"/>
      </w:pPr>
      <w:rPr>
        <w:rFonts w:hint="default"/>
        <w:lang w:val="es-ES" w:eastAsia="en-US" w:bidi="ar-SA"/>
      </w:rPr>
    </w:lvl>
    <w:lvl w:ilvl="5" w:tplc="2C5AC50C">
      <w:numFmt w:val="bullet"/>
      <w:lvlText w:val="•"/>
      <w:lvlJc w:val="left"/>
      <w:pPr>
        <w:ind w:left="5933" w:hanging="360"/>
      </w:pPr>
      <w:rPr>
        <w:rFonts w:hint="default"/>
        <w:lang w:val="es-ES" w:eastAsia="en-US" w:bidi="ar-SA"/>
      </w:rPr>
    </w:lvl>
    <w:lvl w:ilvl="6" w:tplc="DA0ECF0E">
      <w:numFmt w:val="bullet"/>
      <w:lvlText w:val="•"/>
      <w:lvlJc w:val="left"/>
      <w:pPr>
        <w:ind w:left="7026" w:hanging="360"/>
      </w:pPr>
      <w:rPr>
        <w:rFonts w:hint="default"/>
        <w:lang w:val="es-ES" w:eastAsia="en-US" w:bidi="ar-SA"/>
      </w:rPr>
    </w:lvl>
    <w:lvl w:ilvl="7" w:tplc="F698C4B6">
      <w:numFmt w:val="bullet"/>
      <w:lvlText w:val="•"/>
      <w:lvlJc w:val="left"/>
      <w:pPr>
        <w:ind w:left="8120" w:hanging="360"/>
      </w:pPr>
      <w:rPr>
        <w:rFonts w:hint="default"/>
        <w:lang w:val="es-ES" w:eastAsia="en-US" w:bidi="ar-SA"/>
      </w:rPr>
    </w:lvl>
    <w:lvl w:ilvl="8" w:tplc="1C86A6BE">
      <w:numFmt w:val="bullet"/>
      <w:lvlText w:val="•"/>
      <w:lvlJc w:val="left"/>
      <w:pPr>
        <w:ind w:left="9213" w:hanging="360"/>
      </w:pPr>
      <w:rPr>
        <w:rFonts w:hint="default"/>
        <w:lang w:val="es-ES" w:eastAsia="en-US" w:bidi="ar-SA"/>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F"/>
    <w:rsid w:val="000178C1"/>
    <w:rsid w:val="000275B2"/>
    <w:rsid w:val="000717EC"/>
    <w:rsid w:val="00087AB1"/>
    <w:rsid w:val="00121D29"/>
    <w:rsid w:val="001656B8"/>
    <w:rsid w:val="0017350A"/>
    <w:rsid w:val="00187B02"/>
    <w:rsid w:val="001A6F0A"/>
    <w:rsid w:val="00224303"/>
    <w:rsid w:val="00295BBA"/>
    <w:rsid w:val="002A17FA"/>
    <w:rsid w:val="003068C8"/>
    <w:rsid w:val="003118FE"/>
    <w:rsid w:val="00316D2F"/>
    <w:rsid w:val="0032707A"/>
    <w:rsid w:val="00336EC8"/>
    <w:rsid w:val="00366C6F"/>
    <w:rsid w:val="003811B9"/>
    <w:rsid w:val="00394B34"/>
    <w:rsid w:val="00394C3E"/>
    <w:rsid w:val="003A33AF"/>
    <w:rsid w:val="003C5080"/>
    <w:rsid w:val="003F7C4F"/>
    <w:rsid w:val="0045172C"/>
    <w:rsid w:val="00486D05"/>
    <w:rsid w:val="004E0852"/>
    <w:rsid w:val="004E2EA1"/>
    <w:rsid w:val="004F67F8"/>
    <w:rsid w:val="00514F67"/>
    <w:rsid w:val="00551722"/>
    <w:rsid w:val="00577006"/>
    <w:rsid w:val="00583582"/>
    <w:rsid w:val="00595CA9"/>
    <w:rsid w:val="005B62A0"/>
    <w:rsid w:val="005C33A1"/>
    <w:rsid w:val="005D7500"/>
    <w:rsid w:val="005E4F3E"/>
    <w:rsid w:val="00601AD5"/>
    <w:rsid w:val="006172DB"/>
    <w:rsid w:val="00632DBF"/>
    <w:rsid w:val="00654B29"/>
    <w:rsid w:val="006724EC"/>
    <w:rsid w:val="00673547"/>
    <w:rsid w:val="00682BB3"/>
    <w:rsid w:val="006B2244"/>
    <w:rsid w:val="0077245D"/>
    <w:rsid w:val="007F209F"/>
    <w:rsid w:val="0081198C"/>
    <w:rsid w:val="00833D62"/>
    <w:rsid w:val="00842DE1"/>
    <w:rsid w:val="00844119"/>
    <w:rsid w:val="008A451A"/>
    <w:rsid w:val="008D2510"/>
    <w:rsid w:val="008E1E5C"/>
    <w:rsid w:val="009059AB"/>
    <w:rsid w:val="009157AD"/>
    <w:rsid w:val="00917758"/>
    <w:rsid w:val="009336E2"/>
    <w:rsid w:val="00952AF9"/>
    <w:rsid w:val="00983430"/>
    <w:rsid w:val="009C5599"/>
    <w:rsid w:val="009E3C87"/>
    <w:rsid w:val="00A068A1"/>
    <w:rsid w:val="00AD360B"/>
    <w:rsid w:val="00B073A9"/>
    <w:rsid w:val="00B61534"/>
    <w:rsid w:val="00BD2BAE"/>
    <w:rsid w:val="00BE1023"/>
    <w:rsid w:val="00BE25A2"/>
    <w:rsid w:val="00C21949"/>
    <w:rsid w:val="00C4426F"/>
    <w:rsid w:val="00C44FA8"/>
    <w:rsid w:val="00C57EC2"/>
    <w:rsid w:val="00C87658"/>
    <w:rsid w:val="00CD4FF3"/>
    <w:rsid w:val="00CE7C22"/>
    <w:rsid w:val="00CF7CEB"/>
    <w:rsid w:val="00D07278"/>
    <w:rsid w:val="00D55285"/>
    <w:rsid w:val="00D82EF3"/>
    <w:rsid w:val="00D930A7"/>
    <w:rsid w:val="00DA4420"/>
    <w:rsid w:val="00E14504"/>
    <w:rsid w:val="00E37481"/>
    <w:rsid w:val="00E56F34"/>
    <w:rsid w:val="00EB2B7A"/>
    <w:rsid w:val="00F04D5C"/>
    <w:rsid w:val="00F27E20"/>
    <w:rsid w:val="00F361B7"/>
    <w:rsid w:val="00FA7817"/>
    <w:rsid w:val="00FC694F"/>
    <w:rsid w:val="00FF6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0283"/>
  <w15:chartTrackingRefBased/>
  <w15:docId w15:val="{89565BED-4F65-4815-B325-CB220FD9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426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C4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442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26F"/>
    <w:rPr>
      <w:sz w:val="20"/>
      <w:szCs w:val="20"/>
    </w:rPr>
  </w:style>
  <w:style w:type="character" w:styleId="Refdenotaalpie">
    <w:name w:val="footnote reference"/>
    <w:basedOn w:val="Fuentedeprrafopredeter"/>
    <w:uiPriority w:val="99"/>
    <w:semiHidden/>
    <w:unhideWhenUsed/>
    <w:rsid w:val="00C4426F"/>
    <w:rPr>
      <w:vertAlign w:val="superscript"/>
    </w:rPr>
  </w:style>
  <w:style w:type="character" w:styleId="Hipervnculo">
    <w:name w:val="Hyperlink"/>
    <w:basedOn w:val="Fuentedeprrafopredeter"/>
    <w:uiPriority w:val="99"/>
    <w:unhideWhenUsed/>
    <w:rsid w:val="00D07278"/>
    <w:rPr>
      <w:color w:val="0563C1" w:themeColor="hyperlink"/>
      <w:u w:val="single"/>
    </w:rPr>
  </w:style>
  <w:style w:type="paragraph" w:styleId="Prrafodelista">
    <w:name w:val="List Paragraph"/>
    <w:basedOn w:val="Normal"/>
    <w:uiPriority w:val="1"/>
    <w:qFormat/>
    <w:rsid w:val="00833D62"/>
    <w:pPr>
      <w:ind w:left="720"/>
      <w:contextualSpacing/>
    </w:pPr>
  </w:style>
  <w:style w:type="character" w:styleId="Refdecomentario">
    <w:name w:val="annotation reference"/>
    <w:basedOn w:val="Fuentedeprrafopredeter"/>
    <w:uiPriority w:val="99"/>
    <w:semiHidden/>
    <w:unhideWhenUsed/>
    <w:rsid w:val="009059AB"/>
    <w:rPr>
      <w:sz w:val="16"/>
      <w:szCs w:val="16"/>
    </w:rPr>
  </w:style>
  <w:style w:type="paragraph" w:styleId="Textocomentario">
    <w:name w:val="annotation text"/>
    <w:basedOn w:val="Normal"/>
    <w:link w:val="TextocomentarioCar"/>
    <w:uiPriority w:val="99"/>
    <w:semiHidden/>
    <w:unhideWhenUsed/>
    <w:rsid w:val="009059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9AB"/>
    <w:rPr>
      <w:sz w:val="20"/>
      <w:szCs w:val="20"/>
    </w:rPr>
  </w:style>
  <w:style w:type="paragraph" w:styleId="Asuntodelcomentario">
    <w:name w:val="annotation subject"/>
    <w:basedOn w:val="Textocomentario"/>
    <w:next w:val="Textocomentario"/>
    <w:link w:val="AsuntodelcomentarioCar"/>
    <w:uiPriority w:val="99"/>
    <w:semiHidden/>
    <w:unhideWhenUsed/>
    <w:rsid w:val="009059AB"/>
    <w:rPr>
      <w:b/>
      <w:bCs/>
    </w:rPr>
  </w:style>
  <w:style w:type="character" w:customStyle="1" w:styleId="AsuntodelcomentarioCar">
    <w:name w:val="Asunto del comentario Car"/>
    <w:basedOn w:val="TextocomentarioCar"/>
    <w:link w:val="Asuntodelcomentario"/>
    <w:uiPriority w:val="99"/>
    <w:semiHidden/>
    <w:rsid w:val="009059AB"/>
    <w:rPr>
      <w:b/>
      <w:bCs/>
      <w:sz w:val="20"/>
      <w:szCs w:val="20"/>
    </w:rPr>
  </w:style>
  <w:style w:type="paragraph" w:styleId="Textodeglobo">
    <w:name w:val="Balloon Text"/>
    <w:basedOn w:val="Normal"/>
    <w:link w:val="TextodegloboCar"/>
    <w:uiPriority w:val="99"/>
    <w:semiHidden/>
    <w:unhideWhenUsed/>
    <w:rsid w:val="009059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9AB"/>
    <w:rPr>
      <w:rFonts w:ascii="Segoe UI" w:hAnsi="Segoe UI" w:cs="Segoe UI"/>
      <w:sz w:val="18"/>
      <w:szCs w:val="18"/>
    </w:rPr>
  </w:style>
  <w:style w:type="paragraph" w:styleId="Textoindependiente">
    <w:name w:val="Body Text"/>
    <w:basedOn w:val="Normal"/>
    <w:link w:val="TextoindependienteCar"/>
    <w:uiPriority w:val="1"/>
    <w:qFormat/>
    <w:rsid w:val="005B62A0"/>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5B62A0"/>
    <w:rPr>
      <w:rFonts w:ascii="Arial" w:eastAsia="Arial" w:hAnsi="Arial" w:cs="Arial"/>
      <w:sz w:val="24"/>
      <w:szCs w:val="24"/>
      <w:lang w:val="es-ES"/>
    </w:rPr>
  </w:style>
  <w:style w:type="paragraph" w:styleId="Encabezado">
    <w:name w:val="header"/>
    <w:basedOn w:val="Normal"/>
    <w:link w:val="EncabezadoCar"/>
    <w:uiPriority w:val="99"/>
    <w:unhideWhenUsed/>
    <w:rsid w:val="00D9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0A7"/>
  </w:style>
  <w:style w:type="paragraph" w:styleId="Piedepgina">
    <w:name w:val="footer"/>
    <w:basedOn w:val="Normal"/>
    <w:link w:val="PiedepginaCar"/>
    <w:uiPriority w:val="99"/>
    <w:unhideWhenUsed/>
    <w:rsid w:val="00D9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0A7"/>
  </w:style>
  <w:style w:type="character" w:styleId="Ttulodellibro">
    <w:name w:val="Book Title"/>
    <w:basedOn w:val="Fuentedeprrafopredeter"/>
    <w:uiPriority w:val="33"/>
    <w:qFormat/>
    <w:rsid w:val="00D930A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bienestar" TargetMode="External"/><Relationship Id="rId13" Type="http://schemas.openxmlformats.org/officeDocument/2006/relationships/hyperlink" Target="mailto:planeacionmunicipal.1821perote@gmail.com" TargetMode="External"/><Relationship Id="rId3" Type="http://schemas.openxmlformats.org/officeDocument/2006/relationships/settings" Target="settings.xml"/><Relationship Id="rId7" Type="http://schemas.openxmlformats.org/officeDocument/2006/relationships/hyperlink" Target="https://www.coneval.gob.mx" TargetMode="External"/><Relationship Id="rId12" Type="http://schemas.openxmlformats.org/officeDocument/2006/relationships/hyperlink" Target="http://www.orfis.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acioseducativos.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egi.gob.mx" TargetMode="External"/><Relationship Id="rId4" Type="http://schemas.openxmlformats.org/officeDocument/2006/relationships/webSettings" Target="webSettings.xml"/><Relationship Id="rId9" Type="http://schemas.openxmlformats.org/officeDocument/2006/relationships/hyperlink" Target="http://www.inegi.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PCPlaneacion</dc:creator>
  <cp:keywords/>
  <dc:description/>
  <cp:lastModifiedBy>Planeación</cp:lastModifiedBy>
  <cp:revision>3</cp:revision>
  <cp:lastPrinted>2021-12-06T17:16:00Z</cp:lastPrinted>
  <dcterms:created xsi:type="dcterms:W3CDTF">2021-11-30T19:29:00Z</dcterms:created>
  <dcterms:modified xsi:type="dcterms:W3CDTF">2021-12-06T19:14:00Z</dcterms:modified>
</cp:coreProperties>
</file>